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63B6C9" w14:textId="057AF508" w:rsidR="00B901E2" w:rsidRPr="007D7620" w:rsidRDefault="00B901E2" w:rsidP="00B901E2">
      <w:pPr>
        <w:pStyle w:val="CRCoverPage"/>
        <w:tabs>
          <w:tab w:val="right" w:pos="9639"/>
          <w:tab w:val="right" w:pos="13323"/>
        </w:tabs>
        <w:spacing w:after="0"/>
        <w:jc w:val="both"/>
        <w:rPr>
          <w:rFonts w:cs="Arial"/>
          <w:b/>
          <w:sz w:val="24"/>
          <w:szCs w:val="24"/>
          <w:lang w:val="sv-SE"/>
        </w:rPr>
      </w:pPr>
      <w:bookmarkStart w:id="0" w:name="_GoBack"/>
      <w:bookmarkEnd w:id="0"/>
      <w:r w:rsidRPr="007D7620">
        <w:rPr>
          <w:rFonts w:cs="Arial"/>
          <w:b/>
          <w:sz w:val="24"/>
          <w:szCs w:val="24"/>
          <w:lang w:val="sv-SE"/>
        </w:rPr>
        <w:t>3GPP TSG-RAN3 #107-e</w:t>
      </w:r>
      <w:r w:rsidRPr="007D7620">
        <w:rPr>
          <w:rFonts w:cs="Arial"/>
          <w:b/>
          <w:sz w:val="24"/>
          <w:szCs w:val="24"/>
          <w:lang w:val="sv-SE"/>
        </w:rPr>
        <w:tab/>
        <w:t>R3-20</w:t>
      </w:r>
      <w:r w:rsidR="00266B58">
        <w:rPr>
          <w:rFonts w:cs="Arial"/>
          <w:b/>
          <w:sz w:val="24"/>
          <w:szCs w:val="24"/>
          <w:lang w:val="sv-SE"/>
        </w:rPr>
        <w:t>0930</w:t>
      </w:r>
    </w:p>
    <w:p w14:paraId="6867E7BA" w14:textId="77777777" w:rsidR="00B901E2" w:rsidRDefault="00B901E2" w:rsidP="00B901E2">
      <w:pPr>
        <w:pStyle w:val="Header"/>
        <w:tabs>
          <w:tab w:val="right" w:pos="8280"/>
          <w:tab w:val="right" w:pos="9781"/>
        </w:tabs>
        <w:spacing w:after="120"/>
        <w:ind w:right="-57"/>
        <w:jc w:val="both"/>
        <w:rPr>
          <w:rFonts w:eastAsia="PMingLiU" w:cs="Times New Roman"/>
          <w:noProof w:val="0"/>
          <w:sz w:val="24"/>
          <w:szCs w:val="28"/>
          <w:lang w:eastAsia="zh-TW"/>
        </w:rPr>
      </w:pPr>
      <w:r>
        <w:rPr>
          <w:rFonts w:eastAsia="PMingLiU"/>
          <w:noProof w:val="0"/>
          <w:sz w:val="24"/>
          <w:szCs w:val="28"/>
          <w:lang w:eastAsia="zh-TW"/>
        </w:rPr>
        <w:t>24</w:t>
      </w:r>
      <w:r>
        <w:rPr>
          <w:rFonts w:eastAsia="PMingLiU"/>
          <w:noProof w:val="0"/>
          <w:sz w:val="24"/>
          <w:szCs w:val="28"/>
          <w:vertAlign w:val="superscript"/>
          <w:lang w:eastAsia="zh-TW"/>
        </w:rPr>
        <w:t>th</w:t>
      </w:r>
      <w:r>
        <w:rPr>
          <w:rFonts w:eastAsia="PMingLiU"/>
          <w:noProof w:val="0"/>
          <w:sz w:val="24"/>
          <w:szCs w:val="28"/>
          <w:lang w:eastAsia="zh-TW"/>
        </w:rPr>
        <w:t xml:space="preserve"> February – 6</w:t>
      </w:r>
      <w:r>
        <w:rPr>
          <w:rFonts w:eastAsia="PMingLiU"/>
          <w:noProof w:val="0"/>
          <w:sz w:val="24"/>
          <w:szCs w:val="28"/>
          <w:vertAlign w:val="superscript"/>
          <w:lang w:eastAsia="zh-TW"/>
        </w:rPr>
        <w:t>th</w:t>
      </w:r>
      <w:r>
        <w:rPr>
          <w:rFonts w:eastAsia="PMingLiU"/>
          <w:noProof w:val="0"/>
          <w:sz w:val="24"/>
          <w:szCs w:val="28"/>
          <w:lang w:eastAsia="zh-TW"/>
        </w:rPr>
        <w:t xml:space="preserve"> March 2020</w:t>
      </w:r>
    </w:p>
    <w:p w14:paraId="7531B8F0" w14:textId="77777777" w:rsidR="00B901E2" w:rsidRDefault="00B901E2" w:rsidP="00B901E2">
      <w:pPr>
        <w:pStyle w:val="Header"/>
        <w:tabs>
          <w:tab w:val="right" w:pos="8280"/>
          <w:tab w:val="right" w:pos="9781"/>
        </w:tabs>
        <w:spacing w:after="120"/>
        <w:ind w:right="-57"/>
        <w:jc w:val="both"/>
        <w:rPr>
          <w:noProof w:val="0"/>
          <w:sz w:val="24"/>
          <w:szCs w:val="28"/>
          <w:lang w:eastAsia="x-none"/>
        </w:rPr>
      </w:pPr>
      <w:r>
        <w:rPr>
          <w:rFonts w:eastAsia="PMingLiU"/>
          <w:noProof w:val="0"/>
          <w:sz w:val="24"/>
          <w:szCs w:val="28"/>
          <w:lang w:eastAsia="zh-TW"/>
        </w:rPr>
        <w:t>Online</w:t>
      </w:r>
    </w:p>
    <w:p w14:paraId="1411FD9E" w14:textId="3482B673" w:rsidR="00E27F0B" w:rsidRPr="00E27F0B" w:rsidRDefault="00E27F0B" w:rsidP="008A1C5C">
      <w:pPr>
        <w:pStyle w:val="CRCoverPage"/>
        <w:tabs>
          <w:tab w:val="right" w:pos="9639"/>
        </w:tabs>
        <w:outlineLvl w:val="0"/>
        <w:rPr>
          <w:sz w:val="22"/>
          <w:szCs w:val="22"/>
          <w:lang w:val="en-US"/>
        </w:rPr>
      </w:pPr>
    </w:p>
    <w:p w14:paraId="4A4F422A" w14:textId="31873509" w:rsidR="00E90E49" w:rsidRPr="00F9242E" w:rsidRDefault="00E90E49" w:rsidP="00311702">
      <w:pPr>
        <w:pStyle w:val="3GPPHeader"/>
        <w:rPr>
          <w:sz w:val="22"/>
          <w:szCs w:val="22"/>
          <w:lang w:val="en-US"/>
        </w:rPr>
      </w:pPr>
      <w:r w:rsidRPr="00F9242E">
        <w:rPr>
          <w:sz w:val="22"/>
          <w:szCs w:val="22"/>
          <w:lang w:val="en-US"/>
        </w:rPr>
        <w:t>Agenda Item:</w:t>
      </w:r>
      <w:r w:rsidRPr="00F9242E">
        <w:rPr>
          <w:sz w:val="22"/>
          <w:szCs w:val="22"/>
          <w:lang w:val="en-US"/>
        </w:rPr>
        <w:tab/>
      </w:r>
      <w:r w:rsidR="00607C30">
        <w:rPr>
          <w:sz w:val="22"/>
          <w:szCs w:val="22"/>
          <w:lang w:val="en-US"/>
        </w:rPr>
        <w:t>09.3.6</w:t>
      </w:r>
    </w:p>
    <w:p w14:paraId="5DAA27F0" w14:textId="23594546"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9F02B71" w14:textId="387F7657" w:rsidR="00202F77" w:rsidRDefault="003D3C45" w:rsidP="00890293">
      <w:pPr>
        <w:pStyle w:val="3GPPHeader"/>
        <w:ind w:left="1701" w:hanging="1701"/>
        <w:rPr>
          <w:sz w:val="22"/>
          <w:szCs w:val="22"/>
        </w:rPr>
      </w:pPr>
      <w:r>
        <w:rPr>
          <w:sz w:val="22"/>
          <w:szCs w:val="22"/>
        </w:rPr>
        <w:t>Title:</w:t>
      </w:r>
      <w:r w:rsidR="00E90E49" w:rsidRPr="00CE0424">
        <w:rPr>
          <w:sz w:val="22"/>
          <w:szCs w:val="22"/>
        </w:rPr>
        <w:tab/>
      </w:r>
      <w:r w:rsidR="00E6745F" w:rsidRPr="00E6745F">
        <w:rPr>
          <w:sz w:val="22"/>
          <w:szCs w:val="22"/>
        </w:rPr>
        <w:t>C</w:t>
      </w:r>
      <w:r w:rsidR="00AF32D6" w:rsidRPr="00AF32D6">
        <w:rPr>
          <w:sz w:val="22"/>
          <w:szCs w:val="22"/>
        </w:rPr>
        <w:t>onsiderations regarding intra-DU HO</w:t>
      </w:r>
    </w:p>
    <w:p w14:paraId="7E783B99" w14:textId="1B04EF2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0F16AB">
        <w:rPr>
          <w:sz w:val="22"/>
          <w:szCs w:val="22"/>
        </w:rPr>
        <w:t>Discussion, Decision</w:t>
      </w:r>
    </w:p>
    <w:p w14:paraId="65935703" w14:textId="77777777" w:rsidR="00E90E49" w:rsidRPr="00CE0424" w:rsidRDefault="00E90E49" w:rsidP="00E90E49"/>
    <w:p w14:paraId="607E06CC" w14:textId="242660C3" w:rsidR="00E90E49" w:rsidRDefault="00E90E49" w:rsidP="00CE0424">
      <w:pPr>
        <w:pStyle w:val="Heading1"/>
      </w:pPr>
      <w:r w:rsidRPr="00CE0424">
        <w:t>Introduction</w:t>
      </w:r>
    </w:p>
    <w:p w14:paraId="08151F63" w14:textId="0D347F78" w:rsidR="000C4577" w:rsidRDefault="00C16698" w:rsidP="00C16698">
      <w:r>
        <w:t>In th</w:t>
      </w:r>
      <w:r w:rsidR="00C7382A">
        <w:t>e previous meeting a</w:t>
      </w:r>
      <w:r>
        <w:t xml:space="preserve"> contribution </w:t>
      </w:r>
      <w:r w:rsidR="00C7382A">
        <w:t xml:space="preserve">was presented and a discussion </w:t>
      </w:r>
      <w:r w:rsidR="00E83099">
        <w:t>was triggered</w:t>
      </w:r>
      <w:r w:rsidR="00C7382A">
        <w:t xml:space="preserve"> </w:t>
      </w:r>
      <w:bookmarkStart w:id="1" w:name="_Hlk23363657"/>
      <w:r w:rsidR="00C7382A">
        <w:t xml:space="preserve">on </w:t>
      </w:r>
      <w:r>
        <w:t xml:space="preserve">an issue that exists in an </w:t>
      </w:r>
      <w:r>
        <w:rPr>
          <w:lang w:val="en-US"/>
        </w:rPr>
        <w:t>intra-DU handover scenario</w:t>
      </w:r>
      <w:r w:rsidR="00C7382A">
        <w:rPr>
          <w:lang w:val="en-US"/>
        </w:rPr>
        <w:t>, namely that d</w:t>
      </w:r>
      <w:r w:rsidR="00C7382A" w:rsidRPr="00C7382A">
        <w:rPr>
          <w:lang w:val="en-US"/>
        </w:rPr>
        <w:t xml:space="preserve">uring the handover procedure, the CU-CP is not able to determine if an F1AP UL RRC Message Transfer carries an RRC message originating from </w:t>
      </w:r>
      <w:r w:rsidR="00C7382A">
        <w:rPr>
          <w:lang w:val="en-US"/>
        </w:rPr>
        <w:t xml:space="preserve">the </w:t>
      </w:r>
      <w:r w:rsidR="00C7382A" w:rsidRPr="00C7382A">
        <w:rPr>
          <w:lang w:val="en-US"/>
        </w:rPr>
        <w:t>old cell or the new/target cell</w:t>
      </w:r>
      <w:r w:rsidR="00C7382A">
        <w:rPr>
          <w:lang w:val="en-US"/>
        </w:rPr>
        <w:t xml:space="preserve"> which</w:t>
      </w:r>
      <w:r w:rsidR="00C7382A" w:rsidRPr="00C7382A">
        <w:rPr>
          <w:lang w:val="en-US"/>
        </w:rPr>
        <w:t xml:space="preserve"> causes problems with the PDCP re-ordering functionality in CU-CP. </w:t>
      </w:r>
      <w:bookmarkEnd w:id="1"/>
      <w:r>
        <w:rPr>
          <w:lang w:val="en-US"/>
        </w:rPr>
        <w:t>Below w</w:t>
      </w:r>
      <w:proofErr w:type="spellStart"/>
      <w:r w:rsidR="000C4577">
        <w:t>e</w:t>
      </w:r>
      <w:proofErr w:type="spellEnd"/>
      <w:r w:rsidR="000C4577">
        <w:t xml:space="preserve"> will</w:t>
      </w:r>
      <w:r w:rsidR="00784DCB">
        <w:t xml:space="preserve"> further</w:t>
      </w:r>
      <w:r w:rsidR="000C4577">
        <w:t xml:space="preserve"> elaborate on </w:t>
      </w:r>
      <w:r w:rsidR="00784DCB">
        <w:t>this topic and conclude on the action</w:t>
      </w:r>
      <w:r w:rsidR="006C43D4">
        <w:t>s</w:t>
      </w:r>
      <w:r w:rsidR="00784DCB">
        <w:t xml:space="preserve"> needed to be taken</w:t>
      </w:r>
      <w:r>
        <w:t xml:space="preserve"> in order to agree on a long-term solution</w:t>
      </w:r>
      <w:r w:rsidR="00784DCB">
        <w:t>.</w:t>
      </w:r>
      <w:r w:rsidR="000C4577">
        <w:t xml:space="preserve"> </w:t>
      </w:r>
    </w:p>
    <w:p w14:paraId="217E4F33" w14:textId="65C30AD0" w:rsidR="00407B72" w:rsidRDefault="00407B72" w:rsidP="00407B72">
      <w:pPr>
        <w:pStyle w:val="Heading1"/>
      </w:pPr>
      <w:r>
        <w:t>Discussion</w:t>
      </w:r>
    </w:p>
    <w:p w14:paraId="5F3B5B8C" w14:textId="082167D1" w:rsidR="00BC4BB7" w:rsidRDefault="00C16698" w:rsidP="00BC4BB7">
      <w:pPr>
        <w:rPr>
          <w:lang w:val="en-US"/>
        </w:rPr>
      </w:pPr>
      <w:bookmarkStart w:id="2" w:name="_Hlk509769073"/>
      <w:r>
        <w:rPr>
          <w:lang w:val="en-US"/>
        </w:rPr>
        <w:t xml:space="preserve">In the case of intra-DU handover we noticed the following issue. </w:t>
      </w:r>
    </w:p>
    <w:p w14:paraId="47F6B0C3" w14:textId="77777777" w:rsidR="00E83099" w:rsidRDefault="00BC4BB7" w:rsidP="00BC4BB7">
      <w:pPr>
        <w:rPr>
          <w:lang w:val="en-US"/>
        </w:rPr>
      </w:pPr>
      <w:r>
        <w:rPr>
          <w:lang w:val="en-US"/>
        </w:rPr>
        <w:t xml:space="preserve">During the handover procedure, </w:t>
      </w:r>
      <w:bookmarkStart w:id="3" w:name="_Hlk23362804"/>
      <w:r>
        <w:rPr>
          <w:lang w:val="en-US"/>
        </w:rPr>
        <w:t xml:space="preserve">the </w:t>
      </w:r>
      <w:proofErr w:type="spellStart"/>
      <w:r w:rsidR="000A5308">
        <w:rPr>
          <w:lang w:val="en-US"/>
        </w:rPr>
        <w:t>gNB</w:t>
      </w:r>
      <w:proofErr w:type="spellEnd"/>
      <w:r w:rsidR="000A5308">
        <w:rPr>
          <w:lang w:val="en-US"/>
        </w:rPr>
        <w:t>-</w:t>
      </w:r>
      <w:r>
        <w:rPr>
          <w:lang w:val="en-US"/>
        </w:rPr>
        <w:t>CU</w:t>
      </w:r>
      <w:r w:rsidR="000A5308">
        <w:rPr>
          <w:lang w:val="en-US"/>
        </w:rPr>
        <w:t>-CP</w:t>
      </w:r>
      <w:r>
        <w:rPr>
          <w:lang w:val="en-US"/>
        </w:rPr>
        <w:t xml:space="preserve"> is not able to determine if an F1AP</w:t>
      </w:r>
      <w:r w:rsidR="000A5308">
        <w:rPr>
          <w:lang w:val="en-US"/>
        </w:rPr>
        <w:t>:</w:t>
      </w:r>
      <w:r>
        <w:rPr>
          <w:lang w:val="en-US"/>
        </w:rPr>
        <w:t xml:space="preserve"> UL RRC Message Transfer carries an RRC message originating from </w:t>
      </w:r>
      <w:r w:rsidR="000A5308">
        <w:rPr>
          <w:lang w:val="en-US"/>
        </w:rPr>
        <w:t xml:space="preserve">the </w:t>
      </w:r>
      <w:r>
        <w:rPr>
          <w:lang w:val="en-US"/>
        </w:rPr>
        <w:t>old cell or the new/target cell</w:t>
      </w:r>
      <w:r w:rsidR="000A5308">
        <w:rPr>
          <w:lang w:val="en-US"/>
        </w:rPr>
        <w:t xml:space="preserve"> of the </w:t>
      </w:r>
      <w:proofErr w:type="spellStart"/>
      <w:r w:rsidR="000A5308">
        <w:rPr>
          <w:lang w:val="en-US"/>
        </w:rPr>
        <w:t>gNB</w:t>
      </w:r>
      <w:proofErr w:type="spellEnd"/>
      <w:r w:rsidR="000A5308">
        <w:rPr>
          <w:lang w:val="en-US"/>
        </w:rPr>
        <w:t>-DU</w:t>
      </w:r>
      <w:r>
        <w:rPr>
          <w:lang w:val="en-US"/>
        </w:rPr>
        <w:t xml:space="preserve">. </w:t>
      </w:r>
    </w:p>
    <w:p w14:paraId="7B40ECDF" w14:textId="77777777" w:rsidR="003E78E4" w:rsidRDefault="00E83099" w:rsidP="00E83099">
      <w:pPr>
        <w:rPr>
          <w:lang w:val="en-US"/>
        </w:rPr>
      </w:pPr>
      <w:r>
        <w:rPr>
          <w:lang w:val="en-US"/>
        </w:rPr>
        <w:t xml:space="preserve">Below we provide a rough depiction of the procedure followed at intra </w:t>
      </w:r>
      <w:proofErr w:type="spellStart"/>
      <w:r>
        <w:rPr>
          <w:lang w:val="en-US"/>
        </w:rPr>
        <w:t>gNB</w:t>
      </w:r>
      <w:proofErr w:type="spellEnd"/>
      <w:r>
        <w:rPr>
          <w:lang w:val="en-US"/>
        </w:rPr>
        <w:t xml:space="preserve">-DU handover. </w:t>
      </w:r>
    </w:p>
    <w:p w14:paraId="2590AB99" w14:textId="3C9B66BD" w:rsidR="003E78E4" w:rsidRDefault="007D7620" w:rsidP="00E83099">
      <w:pPr>
        <w:rPr>
          <w:lang w:val="en-US"/>
        </w:rPr>
      </w:pPr>
      <w:r>
        <w:object w:dxaOrig="8541" w:dyaOrig="7351" w14:anchorId="3FEA4E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7pt;height:293.5pt" o:ole="">
            <v:imagedata r:id="rId11" o:title="" cropbottom="13173f"/>
          </v:shape>
          <o:OLEObject Type="Embed" ProgID="Visio.Drawing.15" ShapeID="_x0000_i1025" DrawAspect="Content" ObjectID="_1643217474" r:id="rId12"/>
        </w:object>
      </w:r>
    </w:p>
    <w:p w14:paraId="2314ED1D" w14:textId="77777777" w:rsidR="003E78E4" w:rsidRDefault="003E78E4" w:rsidP="00E83099">
      <w:pPr>
        <w:rPr>
          <w:lang w:val="en-US"/>
        </w:rPr>
      </w:pPr>
    </w:p>
    <w:p w14:paraId="786C38F5" w14:textId="2FAE5205" w:rsidR="000A5308" w:rsidRDefault="001A2F1E" w:rsidP="00E83099">
      <w:pPr>
        <w:rPr>
          <w:lang w:val="en-US"/>
        </w:rPr>
      </w:pPr>
      <w:r>
        <w:rPr>
          <w:lang w:val="en-US"/>
        </w:rPr>
        <w:t>As can be seen in the figure, i</w:t>
      </w:r>
      <w:r w:rsidR="00E83099">
        <w:rPr>
          <w:lang w:val="en-US"/>
        </w:rPr>
        <w:t>n general</w:t>
      </w:r>
      <w:r w:rsidR="000A5308">
        <w:rPr>
          <w:lang w:val="en-US"/>
        </w:rPr>
        <w:t xml:space="preserve">, </w:t>
      </w:r>
      <w:r w:rsidR="001C01B9">
        <w:rPr>
          <w:lang w:val="en-US"/>
        </w:rPr>
        <w:t xml:space="preserve">the following steps would be </w:t>
      </w:r>
      <w:r w:rsidR="00E83099">
        <w:rPr>
          <w:lang w:val="en-US"/>
        </w:rPr>
        <w:t>performed</w:t>
      </w:r>
      <w:r w:rsidR="001C01B9">
        <w:rPr>
          <w:lang w:val="en-US"/>
        </w:rPr>
        <w:t>:</w:t>
      </w:r>
    </w:p>
    <w:p w14:paraId="4C9C92EB" w14:textId="30C12B4A" w:rsidR="00E83099" w:rsidRPr="000F222C" w:rsidRDefault="00E83099" w:rsidP="000F222C">
      <w:pPr>
        <w:pStyle w:val="ListParagraph"/>
        <w:numPr>
          <w:ilvl w:val="0"/>
          <w:numId w:val="21"/>
        </w:numPr>
        <w:overflowPunct/>
        <w:autoSpaceDE/>
        <w:autoSpaceDN/>
        <w:adjustRightInd/>
        <w:spacing w:after="0"/>
        <w:jc w:val="left"/>
        <w:textAlignment w:val="auto"/>
        <w:rPr>
          <w:rFonts w:cs="Arial"/>
          <w:lang w:val="en-US"/>
        </w:rPr>
      </w:pPr>
      <w:proofErr w:type="spellStart"/>
      <w:r w:rsidRPr="000F222C">
        <w:rPr>
          <w:rFonts w:cs="Arial"/>
          <w:lang w:val="en-US"/>
        </w:rPr>
        <w:t>gNB</w:t>
      </w:r>
      <w:proofErr w:type="spellEnd"/>
      <w:r w:rsidRPr="000F222C">
        <w:rPr>
          <w:rFonts w:cs="Arial"/>
          <w:lang w:val="en-US"/>
        </w:rPr>
        <w:t>-CU-CP decides to perform a handover where PDCP needs to be re-established.</w:t>
      </w:r>
      <w:r w:rsidR="007D7620">
        <w:rPr>
          <w:rFonts w:cs="Arial"/>
          <w:lang w:val="en-US"/>
        </w:rPr>
        <w:br/>
      </w:r>
    </w:p>
    <w:p w14:paraId="7BAEFC83" w14:textId="7DA68C6C" w:rsidR="001C01B9" w:rsidRPr="000F222C" w:rsidRDefault="001C01B9" w:rsidP="000F222C">
      <w:pPr>
        <w:pStyle w:val="ListParagraph"/>
        <w:numPr>
          <w:ilvl w:val="0"/>
          <w:numId w:val="21"/>
        </w:numPr>
        <w:overflowPunct/>
        <w:autoSpaceDE/>
        <w:autoSpaceDN/>
        <w:adjustRightInd/>
        <w:spacing w:after="0"/>
        <w:jc w:val="left"/>
        <w:textAlignment w:val="auto"/>
        <w:rPr>
          <w:rFonts w:cs="Arial"/>
          <w:lang w:val="en-US"/>
        </w:rPr>
      </w:pPr>
      <w:proofErr w:type="spellStart"/>
      <w:r w:rsidRPr="000F222C">
        <w:rPr>
          <w:lang w:val="en-US"/>
        </w:rPr>
        <w:t>gNB</w:t>
      </w:r>
      <w:proofErr w:type="spellEnd"/>
      <w:r w:rsidRPr="000F222C">
        <w:rPr>
          <w:lang w:val="en-US"/>
        </w:rPr>
        <w:t xml:space="preserve">-CU-CP sends </w:t>
      </w:r>
      <w:r w:rsidRPr="000F222C">
        <w:rPr>
          <w:b/>
          <w:bCs/>
          <w:lang w:val="en-US"/>
        </w:rPr>
        <w:t>F1AP UE Context Modification Request</w:t>
      </w:r>
      <w:r w:rsidRPr="000F222C">
        <w:rPr>
          <w:lang w:val="en-US"/>
        </w:rPr>
        <w:t xml:space="preserve"> including </w:t>
      </w:r>
      <w:proofErr w:type="spellStart"/>
      <w:r w:rsidRPr="000F222C">
        <w:rPr>
          <w:i/>
          <w:iCs/>
          <w:lang w:val="en-US"/>
        </w:rPr>
        <w:t>SpCell</w:t>
      </w:r>
      <w:proofErr w:type="spellEnd"/>
      <w:r w:rsidRPr="000F222C">
        <w:rPr>
          <w:i/>
          <w:iCs/>
          <w:lang w:val="en-US"/>
        </w:rPr>
        <w:t xml:space="preserve"> ID </w:t>
      </w:r>
      <w:r w:rsidRPr="000F222C">
        <w:rPr>
          <w:iCs/>
          <w:lang w:val="en-US"/>
        </w:rPr>
        <w:t>IE</w:t>
      </w:r>
      <w:r w:rsidRPr="000F222C">
        <w:rPr>
          <w:lang w:val="en-US"/>
        </w:rPr>
        <w:t>.</w:t>
      </w:r>
      <w:r w:rsidR="007D7620">
        <w:rPr>
          <w:lang w:val="en-US"/>
        </w:rPr>
        <w:br/>
      </w:r>
    </w:p>
    <w:p w14:paraId="031A35E3" w14:textId="79660391" w:rsidR="001C01B9" w:rsidRPr="000F222C" w:rsidRDefault="001C01B9" w:rsidP="000F222C">
      <w:pPr>
        <w:pStyle w:val="ListParagraph"/>
        <w:numPr>
          <w:ilvl w:val="0"/>
          <w:numId w:val="21"/>
        </w:numPr>
        <w:overflowPunct/>
        <w:autoSpaceDE/>
        <w:autoSpaceDN/>
        <w:adjustRightInd/>
        <w:spacing w:after="0"/>
        <w:jc w:val="left"/>
        <w:textAlignment w:val="auto"/>
        <w:rPr>
          <w:lang w:val="en-US"/>
        </w:rPr>
      </w:pPr>
      <w:proofErr w:type="spellStart"/>
      <w:r w:rsidRPr="000F222C">
        <w:rPr>
          <w:lang w:val="en-US"/>
        </w:rPr>
        <w:t>gNB</w:t>
      </w:r>
      <w:proofErr w:type="spellEnd"/>
      <w:r w:rsidRPr="000F222C">
        <w:rPr>
          <w:lang w:val="en-US"/>
        </w:rPr>
        <w:t xml:space="preserve">-DU prepares resources for the specified </w:t>
      </w:r>
      <w:proofErr w:type="spellStart"/>
      <w:r w:rsidRPr="000F222C">
        <w:rPr>
          <w:i/>
          <w:iCs/>
          <w:lang w:val="en-US"/>
        </w:rPr>
        <w:t>SpCell</w:t>
      </w:r>
      <w:proofErr w:type="spellEnd"/>
      <w:r w:rsidRPr="000F222C">
        <w:rPr>
          <w:i/>
          <w:iCs/>
          <w:lang w:val="en-US"/>
        </w:rPr>
        <w:t xml:space="preserve"> ID,</w:t>
      </w:r>
      <w:r w:rsidRPr="000F222C">
        <w:rPr>
          <w:lang w:val="en-US"/>
        </w:rPr>
        <w:t xml:space="preserve"> builds a </w:t>
      </w:r>
      <w:proofErr w:type="spellStart"/>
      <w:r w:rsidRPr="000F222C">
        <w:rPr>
          <w:i/>
          <w:iCs/>
          <w:lang w:val="en-US"/>
        </w:rPr>
        <w:t>CellGroupConfig</w:t>
      </w:r>
      <w:proofErr w:type="spellEnd"/>
      <w:r w:rsidRPr="000F222C">
        <w:rPr>
          <w:lang w:val="en-US"/>
        </w:rPr>
        <w:t xml:space="preserve"> and returns that in </w:t>
      </w:r>
      <w:r w:rsidRPr="000F222C">
        <w:rPr>
          <w:b/>
          <w:bCs/>
          <w:lang w:val="en-US"/>
        </w:rPr>
        <w:t>F1AP UE Context Modification Response</w:t>
      </w:r>
      <w:r w:rsidRPr="000F222C">
        <w:rPr>
          <w:lang w:val="en-US"/>
        </w:rPr>
        <w:t>.</w:t>
      </w:r>
      <w:r w:rsidR="007D7620">
        <w:rPr>
          <w:lang w:val="en-US"/>
        </w:rPr>
        <w:br/>
      </w:r>
    </w:p>
    <w:p w14:paraId="1F920887" w14:textId="59A3C716" w:rsidR="001C01B9" w:rsidRPr="000F222C" w:rsidRDefault="001C01B9" w:rsidP="000F222C">
      <w:pPr>
        <w:pStyle w:val="ListParagraph"/>
        <w:numPr>
          <w:ilvl w:val="0"/>
          <w:numId w:val="21"/>
        </w:numPr>
        <w:overflowPunct/>
        <w:autoSpaceDE/>
        <w:autoSpaceDN/>
        <w:adjustRightInd/>
        <w:spacing w:after="0"/>
        <w:jc w:val="left"/>
        <w:textAlignment w:val="auto"/>
        <w:rPr>
          <w:lang w:val="en-US"/>
        </w:rPr>
      </w:pPr>
      <w:proofErr w:type="spellStart"/>
      <w:r w:rsidRPr="000F222C">
        <w:rPr>
          <w:lang w:val="en-US"/>
        </w:rPr>
        <w:t>gNB</w:t>
      </w:r>
      <w:proofErr w:type="spellEnd"/>
      <w:r w:rsidRPr="000F222C">
        <w:rPr>
          <w:lang w:val="en-US"/>
        </w:rPr>
        <w:t xml:space="preserve">-CU-CP sends </w:t>
      </w:r>
      <w:r w:rsidRPr="000F222C">
        <w:rPr>
          <w:b/>
          <w:bCs/>
          <w:lang w:val="en-US"/>
        </w:rPr>
        <w:t xml:space="preserve">F1AP UE Context Modification Request </w:t>
      </w:r>
      <w:r w:rsidRPr="000F222C">
        <w:rPr>
          <w:lang w:val="en-US"/>
        </w:rPr>
        <w:t xml:space="preserve">including the </w:t>
      </w:r>
      <w:proofErr w:type="spellStart"/>
      <w:r w:rsidRPr="000F222C">
        <w:rPr>
          <w:i/>
          <w:iCs/>
          <w:lang w:val="en-US"/>
        </w:rPr>
        <w:t>ReconfigurationWithSync</w:t>
      </w:r>
      <w:proofErr w:type="spellEnd"/>
      <w:r w:rsidRPr="000F222C">
        <w:rPr>
          <w:lang w:val="en-US"/>
        </w:rPr>
        <w:t xml:space="preserve"> and </w:t>
      </w:r>
      <w:r w:rsidRPr="000F222C">
        <w:rPr>
          <w:i/>
          <w:iCs/>
          <w:lang w:val="en-US"/>
        </w:rPr>
        <w:t>Transmission Stop Indicator</w:t>
      </w:r>
      <w:r w:rsidRPr="000F222C">
        <w:rPr>
          <w:lang w:val="en-US"/>
        </w:rPr>
        <w:t xml:space="preserve"> (triggering stop of user data, DRBs).</w:t>
      </w:r>
      <w:r w:rsidR="007D7620">
        <w:rPr>
          <w:lang w:val="en-US"/>
        </w:rPr>
        <w:br/>
      </w:r>
    </w:p>
    <w:p w14:paraId="6E400F5B" w14:textId="7B19891B" w:rsidR="001C01B9" w:rsidRPr="000F222C" w:rsidRDefault="000F222C" w:rsidP="000F222C">
      <w:pPr>
        <w:overflowPunct/>
        <w:autoSpaceDE/>
        <w:autoSpaceDN/>
        <w:adjustRightInd/>
        <w:spacing w:after="0"/>
        <w:ind w:left="360"/>
        <w:jc w:val="left"/>
        <w:textAlignment w:val="auto"/>
        <w:rPr>
          <w:lang w:val="en-US"/>
        </w:rPr>
      </w:pPr>
      <w:r>
        <w:rPr>
          <w:lang w:val="en-US"/>
        </w:rPr>
        <w:t xml:space="preserve">5-6. </w:t>
      </w:r>
      <w:proofErr w:type="spellStart"/>
      <w:r w:rsidR="001C01B9" w:rsidRPr="000F222C">
        <w:rPr>
          <w:lang w:val="en-US"/>
        </w:rPr>
        <w:t>gNB</w:t>
      </w:r>
      <w:proofErr w:type="spellEnd"/>
      <w:r w:rsidR="001C01B9" w:rsidRPr="000F222C">
        <w:rPr>
          <w:lang w:val="en-US"/>
        </w:rPr>
        <w:t xml:space="preserve">-DU delivers the RRC message, suspends DRBs and sends </w:t>
      </w:r>
      <w:r w:rsidR="001C01B9" w:rsidRPr="000F222C">
        <w:rPr>
          <w:b/>
          <w:bCs/>
          <w:lang w:val="en-US"/>
        </w:rPr>
        <w:t xml:space="preserve">F1AP UE Context Modification </w:t>
      </w:r>
      <w:r>
        <w:rPr>
          <w:b/>
          <w:bCs/>
          <w:lang w:val="en-US"/>
        </w:rPr>
        <w:t xml:space="preserve">  </w:t>
      </w:r>
      <w:r w:rsidR="001C01B9" w:rsidRPr="000F222C">
        <w:rPr>
          <w:b/>
          <w:bCs/>
          <w:lang w:val="en-US"/>
        </w:rPr>
        <w:t>Response</w:t>
      </w:r>
      <w:r w:rsidR="001C01B9" w:rsidRPr="000F222C">
        <w:rPr>
          <w:lang w:val="en-US"/>
        </w:rPr>
        <w:t>.</w:t>
      </w:r>
      <w:r w:rsidR="007D7620">
        <w:rPr>
          <w:lang w:val="en-US"/>
        </w:rPr>
        <w:br/>
      </w:r>
    </w:p>
    <w:p w14:paraId="48BE8FD3" w14:textId="1DADC327" w:rsidR="00E83099" w:rsidRPr="000F222C" w:rsidRDefault="000F222C" w:rsidP="000F222C">
      <w:pPr>
        <w:overflowPunct/>
        <w:autoSpaceDE/>
        <w:autoSpaceDN/>
        <w:adjustRightInd/>
        <w:spacing w:after="0"/>
        <w:ind w:left="360"/>
        <w:jc w:val="left"/>
        <w:textAlignment w:val="auto"/>
        <w:rPr>
          <w:lang w:val="en-US"/>
        </w:rPr>
      </w:pPr>
      <w:r>
        <w:rPr>
          <w:lang w:val="en-US"/>
        </w:rPr>
        <w:t xml:space="preserve">7-8. </w:t>
      </w:r>
      <w:r w:rsidR="00E83099" w:rsidRPr="000F222C">
        <w:rPr>
          <w:lang w:val="en-US"/>
        </w:rPr>
        <w:t>UE receives the RRC Reconfiguration message, synchronizes to target cell and sends RRC Reconfiguration Complete.</w:t>
      </w:r>
      <w:r w:rsidR="007D7620">
        <w:rPr>
          <w:lang w:val="en-US"/>
        </w:rPr>
        <w:br/>
      </w:r>
    </w:p>
    <w:p w14:paraId="2A9A02C8" w14:textId="05D885F7" w:rsidR="001C01B9" w:rsidRPr="000F222C" w:rsidRDefault="000F222C" w:rsidP="000F222C">
      <w:pPr>
        <w:overflowPunct/>
        <w:autoSpaceDE/>
        <w:autoSpaceDN/>
        <w:adjustRightInd/>
        <w:spacing w:after="0"/>
        <w:ind w:firstLine="360"/>
        <w:jc w:val="left"/>
        <w:textAlignment w:val="auto"/>
        <w:rPr>
          <w:lang w:val="en-US"/>
        </w:rPr>
      </w:pPr>
      <w:r>
        <w:rPr>
          <w:lang w:val="en-US"/>
        </w:rPr>
        <w:t xml:space="preserve">9. </w:t>
      </w:r>
      <w:proofErr w:type="spellStart"/>
      <w:r w:rsidR="001C01B9" w:rsidRPr="000F222C">
        <w:rPr>
          <w:lang w:val="en-US"/>
        </w:rPr>
        <w:t>gNB</w:t>
      </w:r>
      <w:proofErr w:type="spellEnd"/>
      <w:r w:rsidR="001C01B9" w:rsidRPr="000F222C">
        <w:rPr>
          <w:lang w:val="en-US"/>
        </w:rPr>
        <w:t xml:space="preserve">-DU delivers any UL dedicated RRC message over F1 with </w:t>
      </w:r>
      <w:r w:rsidR="001C01B9" w:rsidRPr="000F222C">
        <w:rPr>
          <w:b/>
          <w:bCs/>
          <w:lang w:val="en-US"/>
        </w:rPr>
        <w:t>F1AP UL RRC Message Transfer</w:t>
      </w:r>
      <w:r w:rsidR="001C01B9" w:rsidRPr="000F222C">
        <w:rPr>
          <w:lang w:val="en-US"/>
        </w:rPr>
        <w:t>.</w:t>
      </w:r>
    </w:p>
    <w:p w14:paraId="71697BB5" w14:textId="294C2CE8" w:rsidR="001C01B9" w:rsidRDefault="001C01B9" w:rsidP="0057048B">
      <w:pPr>
        <w:pStyle w:val="ListParagraph"/>
        <w:overflowPunct/>
        <w:autoSpaceDE/>
        <w:autoSpaceDN/>
        <w:adjustRightInd/>
        <w:spacing w:after="0"/>
        <w:contextualSpacing w:val="0"/>
        <w:jc w:val="left"/>
        <w:textAlignment w:val="auto"/>
        <w:rPr>
          <w:lang w:val="en-US"/>
        </w:rPr>
      </w:pPr>
      <w:r>
        <w:rPr>
          <w:lang w:val="en-US"/>
        </w:rPr>
        <w:t xml:space="preserve">There is no information in </w:t>
      </w:r>
      <w:r>
        <w:rPr>
          <w:b/>
          <w:bCs/>
          <w:lang w:val="en-US"/>
        </w:rPr>
        <w:t>F1AP UL RRC Message Transfer</w:t>
      </w:r>
      <w:r>
        <w:rPr>
          <w:lang w:val="en-US"/>
        </w:rPr>
        <w:t xml:space="preserve"> that informs</w:t>
      </w:r>
      <w:r w:rsidR="008E47BB">
        <w:rPr>
          <w:lang w:val="en-US"/>
        </w:rPr>
        <w:t xml:space="preserve"> </w:t>
      </w:r>
      <w:proofErr w:type="spellStart"/>
      <w:r w:rsidR="003B2EBA">
        <w:rPr>
          <w:lang w:val="en-US"/>
        </w:rPr>
        <w:t>gNB</w:t>
      </w:r>
      <w:proofErr w:type="spellEnd"/>
      <w:r w:rsidR="003B2EBA">
        <w:rPr>
          <w:lang w:val="en-US"/>
        </w:rPr>
        <w:t>-</w:t>
      </w:r>
      <w:r>
        <w:rPr>
          <w:lang w:val="en-US"/>
        </w:rPr>
        <w:t xml:space="preserve"> CU-CP if </w:t>
      </w:r>
      <w:r w:rsidR="007D7620">
        <w:rPr>
          <w:lang w:val="en-US"/>
        </w:rPr>
        <w:t>the</w:t>
      </w:r>
      <w:r>
        <w:rPr>
          <w:lang w:val="en-US"/>
        </w:rPr>
        <w:t xml:space="preserve"> RRC message </w:t>
      </w:r>
      <w:r w:rsidR="007D7620">
        <w:rPr>
          <w:lang w:val="en-US"/>
        </w:rPr>
        <w:t xml:space="preserve">contained </w:t>
      </w:r>
      <w:r>
        <w:rPr>
          <w:lang w:val="en-US"/>
        </w:rPr>
        <w:t xml:space="preserve">originates from </w:t>
      </w:r>
      <w:r w:rsidR="008E47BB">
        <w:rPr>
          <w:lang w:val="en-US"/>
        </w:rPr>
        <w:t xml:space="preserve">the </w:t>
      </w:r>
      <w:r>
        <w:rPr>
          <w:lang w:val="en-US"/>
        </w:rPr>
        <w:t>old cell or the new/target cell.</w:t>
      </w:r>
      <w:r w:rsidR="007D7620">
        <w:rPr>
          <w:lang w:val="en-US"/>
        </w:rPr>
        <w:br/>
      </w:r>
    </w:p>
    <w:p w14:paraId="76BBD2C6" w14:textId="68DAB484" w:rsidR="001C01B9" w:rsidRDefault="001C01B9" w:rsidP="001C01B9">
      <w:pPr>
        <w:pStyle w:val="ListParagraph"/>
        <w:numPr>
          <w:ilvl w:val="1"/>
          <w:numId w:val="18"/>
        </w:numPr>
        <w:overflowPunct/>
        <w:autoSpaceDE/>
        <w:autoSpaceDN/>
        <w:adjustRightInd/>
        <w:spacing w:after="0"/>
        <w:contextualSpacing w:val="0"/>
        <w:jc w:val="left"/>
        <w:textAlignment w:val="auto"/>
        <w:rPr>
          <w:lang w:val="en-US"/>
        </w:rPr>
      </w:pPr>
      <w:r>
        <w:rPr>
          <w:lang w:val="en-US"/>
        </w:rPr>
        <w:t>If a PDCP COUNT larger than zero is received</w:t>
      </w:r>
      <w:r w:rsidR="00083F08">
        <w:rPr>
          <w:lang w:val="en-US"/>
        </w:rPr>
        <w:t xml:space="preserve"> at the </w:t>
      </w:r>
      <w:proofErr w:type="spellStart"/>
      <w:r w:rsidR="003B2EBA">
        <w:rPr>
          <w:lang w:val="en-US"/>
        </w:rPr>
        <w:t>gNB</w:t>
      </w:r>
      <w:proofErr w:type="spellEnd"/>
      <w:r w:rsidR="003B2EBA">
        <w:rPr>
          <w:lang w:val="en-US"/>
        </w:rPr>
        <w:t>-</w:t>
      </w:r>
      <w:r w:rsidR="00083F08">
        <w:rPr>
          <w:lang w:val="en-US"/>
        </w:rPr>
        <w:t>CU-CP</w:t>
      </w:r>
      <w:r>
        <w:rPr>
          <w:lang w:val="en-US"/>
        </w:rPr>
        <w:t xml:space="preserve">, the </w:t>
      </w:r>
      <w:proofErr w:type="spellStart"/>
      <w:r>
        <w:rPr>
          <w:lang w:val="en-US"/>
        </w:rPr>
        <w:t>tReorderingTimer</w:t>
      </w:r>
      <w:proofErr w:type="spellEnd"/>
      <w:r>
        <w:rPr>
          <w:lang w:val="en-US"/>
        </w:rPr>
        <w:t xml:space="preserve"> is started. This could happen because an RRC message from the old cell is received a</w:t>
      </w:r>
      <w:r w:rsidR="00083F08">
        <w:rPr>
          <w:lang w:val="en-US"/>
        </w:rPr>
        <w:t xml:space="preserve">t the </w:t>
      </w:r>
      <w:proofErr w:type="spellStart"/>
      <w:r w:rsidR="003B2EBA">
        <w:rPr>
          <w:lang w:val="en-US"/>
        </w:rPr>
        <w:t>gNB</w:t>
      </w:r>
      <w:proofErr w:type="spellEnd"/>
      <w:r w:rsidR="003B2EBA">
        <w:rPr>
          <w:lang w:val="en-US"/>
        </w:rPr>
        <w:t>-</w:t>
      </w:r>
      <w:r w:rsidR="00083F08">
        <w:rPr>
          <w:lang w:val="en-US"/>
        </w:rPr>
        <w:t>CU</w:t>
      </w:r>
      <w:r w:rsidR="003B2EBA">
        <w:rPr>
          <w:lang w:val="en-US"/>
        </w:rPr>
        <w:t>-</w:t>
      </w:r>
      <w:r w:rsidR="00083F08">
        <w:rPr>
          <w:lang w:val="en-US"/>
        </w:rPr>
        <w:t>CP a</w:t>
      </w:r>
      <w:r>
        <w:rPr>
          <w:lang w:val="en-US"/>
        </w:rPr>
        <w:t xml:space="preserve">fter the </w:t>
      </w:r>
      <w:r>
        <w:rPr>
          <w:b/>
          <w:bCs/>
          <w:lang w:val="en-US"/>
        </w:rPr>
        <w:t xml:space="preserve">F1AP UE Context Modification Request </w:t>
      </w:r>
      <w:r>
        <w:rPr>
          <w:lang w:val="en-US"/>
        </w:rPr>
        <w:t xml:space="preserve">including the </w:t>
      </w:r>
      <w:proofErr w:type="spellStart"/>
      <w:r>
        <w:rPr>
          <w:i/>
          <w:iCs/>
          <w:lang w:val="en-US"/>
        </w:rPr>
        <w:t>ReconfigurationWithSync</w:t>
      </w:r>
      <w:proofErr w:type="spellEnd"/>
      <w:r>
        <w:rPr>
          <w:lang w:val="en-US"/>
        </w:rPr>
        <w:t xml:space="preserve"> and </w:t>
      </w:r>
      <w:r>
        <w:rPr>
          <w:i/>
          <w:iCs/>
          <w:lang w:val="en-US"/>
        </w:rPr>
        <w:t xml:space="preserve">Transmission Stop Indicator </w:t>
      </w:r>
      <w:r>
        <w:rPr>
          <w:iCs/>
          <w:lang w:val="en-US"/>
        </w:rPr>
        <w:t xml:space="preserve">is </w:t>
      </w:r>
      <w:r w:rsidR="003B2EBA">
        <w:rPr>
          <w:iCs/>
          <w:lang w:val="en-US"/>
        </w:rPr>
        <w:t>sent from the</w:t>
      </w:r>
      <w:r>
        <w:rPr>
          <w:iCs/>
          <w:lang w:val="en-US"/>
        </w:rPr>
        <w:t xml:space="preserve"> </w:t>
      </w:r>
      <w:proofErr w:type="spellStart"/>
      <w:r>
        <w:rPr>
          <w:iCs/>
          <w:lang w:val="en-US"/>
        </w:rPr>
        <w:t>gNB</w:t>
      </w:r>
      <w:proofErr w:type="spellEnd"/>
      <w:r>
        <w:rPr>
          <w:iCs/>
          <w:lang w:val="en-US"/>
        </w:rPr>
        <w:t>-CU-CP</w:t>
      </w:r>
      <w:r w:rsidR="007D7620">
        <w:rPr>
          <w:iCs/>
          <w:lang w:val="en-US"/>
        </w:rPr>
        <w:br/>
      </w:r>
    </w:p>
    <w:p w14:paraId="1E91F83B" w14:textId="65290AD8" w:rsidR="001C01B9" w:rsidRDefault="001C01B9" w:rsidP="001C01B9">
      <w:pPr>
        <w:pStyle w:val="ListParagraph"/>
        <w:numPr>
          <w:ilvl w:val="1"/>
          <w:numId w:val="18"/>
        </w:numPr>
        <w:overflowPunct/>
        <w:autoSpaceDE/>
        <w:autoSpaceDN/>
        <w:adjustRightInd/>
        <w:spacing w:after="0"/>
        <w:contextualSpacing w:val="0"/>
        <w:jc w:val="left"/>
        <w:textAlignment w:val="auto"/>
        <w:rPr>
          <w:lang w:val="en-US"/>
        </w:rPr>
      </w:pPr>
      <w:r>
        <w:rPr>
          <w:lang w:val="en-US"/>
        </w:rPr>
        <w:t xml:space="preserve">If </w:t>
      </w:r>
      <w:proofErr w:type="spellStart"/>
      <w:r w:rsidR="007D7620">
        <w:rPr>
          <w:lang w:val="en-US"/>
        </w:rPr>
        <w:t>tReorderingTimer</w:t>
      </w:r>
      <w:proofErr w:type="spellEnd"/>
      <w:r w:rsidR="007D7620">
        <w:rPr>
          <w:lang w:val="en-US"/>
        </w:rPr>
        <w:t xml:space="preserve"> </w:t>
      </w:r>
      <w:r>
        <w:rPr>
          <w:lang w:val="en-US"/>
        </w:rPr>
        <w:t xml:space="preserve">expires, </w:t>
      </w:r>
      <w:proofErr w:type="spellStart"/>
      <w:r w:rsidR="003B2EBA">
        <w:rPr>
          <w:lang w:val="en-US"/>
        </w:rPr>
        <w:t>gNB</w:t>
      </w:r>
      <w:proofErr w:type="spellEnd"/>
      <w:r w:rsidR="003B2EBA">
        <w:rPr>
          <w:lang w:val="en-US"/>
        </w:rPr>
        <w:t>-</w:t>
      </w:r>
      <w:r>
        <w:rPr>
          <w:lang w:val="en-US"/>
        </w:rPr>
        <w:t>CU-CP will (falsely) advance the UL PDCP COUNT for SRB1. =&gt; If e.g. Reconfiguration Complete with COUNT=0 arrives later (COUNT=0 because this is the first RRC message on the new cell)</w:t>
      </w:r>
      <w:r w:rsidR="007D7620">
        <w:rPr>
          <w:lang w:val="en-US"/>
        </w:rPr>
        <w:t>, this message</w:t>
      </w:r>
      <w:r>
        <w:rPr>
          <w:lang w:val="en-US"/>
        </w:rPr>
        <w:t xml:space="preserve"> will be discard</w:t>
      </w:r>
      <w:r w:rsidR="001B1775">
        <w:rPr>
          <w:lang w:val="en-US"/>
        </w:rPr>
        <w:t>ed</w:t>
      </w:r>
      <w:r>
        <w:rPr>
          <w:lang w:val="en-US"/>
        </w:rPr>
        <w:t xml:space="preserve"> resulting in </w:t>
      </w:r>
      <w:r w:rsidR="001B1775">
        <w:rPr>
          <w:lang w:val="en-US"/>
        </w:rPr>
        <w:t xml:space="preserve">a </w:t>
      </w:r>
      <w:r>
        <w:rPr>
          <w:lang w:val="en-US"/>
        </w:rPr>
        <w:t>failed handover.</w:t>
      </w:r>
    </w:p>
    <w:p w14:paraId="54D47923" w14:textId="77777777" w:rsidR="00914C13" w:rsidRDefault="00914C13" w:rsidP="008E47BB">
      <w:pPr>
        <w:rPr>
          <w:lang w:val="en-US"/>
        </w:rPr>
      </w:pPr>
    </w:p>
    <w:p w14:paraId="2F3DFF01" w14:textId="1A6CA3CC" w:rsidR="00C16698" w:rsidRDefault="001C01B9" w:rsidP="008E47BB">
      <w:pPr>
        <w:rPr>
          <w:lang w:val="en-US"/>
        </w:rPr>
      </w:pPr>
      <w:r>
        <w:rPr>
          <w:lang w:val="en-US"/>
        </w:rPr>
        <w:t>As it can be seen from the above, there are</w:t>
      </w:r>
      <w:r w:rsidR="00BC4BB7">
        <w:rPr>
          <w:lang w:val="en-US"/>
        </w:rPr>
        <w:t xml:space="preserve"> problems with the PDCP re-ordering functionality in </w:t>
      </w:r>
      <w:proofErr w:type="spellStart"/>
      <w:r>
        <w:rPr>
          <w:lang w:val="en-US"/>
        </w:rPr>
        <w:t>gNB</w:t>
      </w:r>
      <w:proofErr w:type="spellEnd"/>
      <w:r>
        <w:rPr>
          <w:lang w:val="en-US"/>
        </w:rPr>
        <w:t>-</w:t>
      </w:r>
      <w:r w:rsidR="00BC4BB7">
        <w:rPr>
          <w:lang w:val="en-US"/>
        </w:rPr>
        <w:t>CU</w:t>
      </w:r>
      <w:r>
        <w:rPr>
          <w:lang w:val="en-US"/>
        </w:rPr>
        <w:t>-CP</w:t>
      </w:r>
      <w:r w:rsidR="00BC4BB7">
        <w:rPr>
          <w:lang w:val="en-US"/>
        </w:rPr>
        <w:t xml:space="preserve">. </w:t>
      </w:r>
      <w:bookmarkEnd w:id="3"/>
      <w:r w:rsidR="008E47BB">
        <w:rPr>
          <w:lang w:val="en-US"/>
        </w:rPr>
        <w:t>The cause of these issues is the lack of</w:t>
      </w:r>
      <w:r w:rsidR="00C16698" w:rsidRPr="00C16698">
        <w:rPr>
          <w:lang w:val="en-US"/>
        </w:rPr>
        <w:t xml:space="preserve"> information in </w:t>
      </w:r>
      <w:r w:rsidR="00C16698" w:rsidRPr="0098037F">
        <w:rPr>
          <w:lang w:val="en-US"/>
        </w:rPr>
        <w:t>F1AP UL RRC Message Transfer</w:t>
      </w:r>
      <w:r w:rsidR="00C16698" w:rsidRPr="00C16698">
        <w:rPr>
          <w:lang w:val="en-US"/>
        </w:rPr>
        <w:t xml:space="preserve"> </w:t>
      </w:r>
      <w:r w:rsidR="008E47BB">
        <w:rPr>
          <w:lang w:val="en-US"/>
        </w:rPr>
        <w:t>regarding indicating to the</w:t>
      </w:r>
      <w:r w:rsidR="00C16698" w:rsidRPr="00C16698">
        <w:rPr>
          <w:lang w:val="en-US"/>
        </w:rPr>
        <w:t xml:space="preserve"> </w:t>
      </w:r>
      <w:proofErr w:type="spellStart"/>
      <w:r>
        <w:rPr>
          <w:lang w:val="en-US"/>
        </w:rPr>
        <w:t>gNB</w:t>
      </w:r>
      <w:proofErr w:type="spellEnd"/>
      <w:r>
        <w:rPr>
          <w:lang w:val="en-US"/>
        </w:rPr>
        <w:t>-</w:t>
      </w:r>
      <w:r w:rsidR="00C16698" w:rsidRPr="00C16698">
        <w:rPr>
          <w:lang w:val="en-US"/>
        </w:rPr>
        <w:t>CU</w:t>
      </w:r>
      <w:r>
        <w:rPr>
          <w:lang w:val="en-US"/>
        </w:rPr>
        <w:t>-CP</w:t>
      </w:r>
      <w:r w:rsidR="00C16698" w:rsidRPr="00C16698">
        <w:rPr>
          <w:lang w:val="en-US"/>
        </w:rPr>
        <w:t xml:space="preserve"> if </w:t>
      </w:r>
      <w:r>
        <w:rPr>
          <w:lang w:val="en-US"/>
        </w:rPr>
        <w:t xml:space="preserve">an </w:t>
      </w:r>
      <w:r w:rsidR="00C16698" w:rsidRPr="00C16698">
        <w:rPr>
          <w:lang w:val="en-US"/>
        </w:rPr>
        <w:t xml:space="preserve">RRC message originates from </w:t>
      </w:r>
      <w:r w:rsidR="008E47BB">
        <w:rPr>
          <w:lang w:val="en-US"/>
        </w:rPr>
        <w:t xml:space="preserve">the </w:t>
      </w:r>
      <w:r w:rsidR="00C16698" w:rsidRPr="00C16698">
        <w:rPr>
          <w:lang w:val="en-US"/>
        </w:rPr>
        <w:t>old cell or the new/target cell.</w:t>
      </w:r>
    </w:p>
    <w:p w14:paraId="4464A8FD" w14:textId="21A2F64E" w:rsidR="00E83099" w:rsidRPr="00E83099" w:rsidRDefault="00E83099" w:rsidP="00E83099">
      <w:pPr>
        <w:overflowPunct/>
        <w:autoSpaceDE/>
        <w:autoSpaceDN/>
        <w:adjustRightInd/>
        <w:spacing w:after="0"/>
        <w:textAlignment w:val="auto"/>
        <w:rPr>
          <w:lang w:val="en-US"/>
        </w:rPr>
      </w:pPr>
      <w:r w:rsidRPr="00E83099">
        <w:rPr>
          <w:lang w:val="en-US"/>
        </w:rPr>
        <w:t xml:space="preserve">After step 4 and before step </w:t>
      </w:r>
      <w:r w:rsidR="00E611E9">
        <w:rPr>
          <w:lang w:val="en-US"/>
        </w:rPr>
        <w:t>8</w:t>
      </w:r>
      <w:r w:rsidRPr="00E83099">
        <w:rPr>
          <w:lang w:val="en-US"/>
        </w:rPr>
        <w:t xml:space="preserve">, the UE might send an UL RRC message which originates from </w:t>
      </w:r>
      <w:r>
        <w:rPr>
          <w:lang w:val="en-US"/>
        </w:rPr>
        <w:t xml:space="preserve">the </w:t>
      </w:r>
      <w:r w:rsidRPr="00E83099">
        <w:rPr>
          <w:lang w:val="en-US"/>
        </w:rPr>
        <w:t xml:space="preserve">old cell (before PDCP has been re-established). As </w:t>
      </w:r>
      <w:proofErr w:type="spellStart"/>
      <w:r w:rsidRPr="00E83099">
        <w:rPr>
          <w:lang w:val="en-US"/>
        </w:rPr>
        <w:t>gNB</w:t>
      </w:r>
      <w:proofErr w:type="spellEnd"/>
      <w:r w:rsidRPr="00E83099">
        <w:rPr>
          <w:lang w:val="en-US"/>
        </w:rPr>
        <w:t xml:space="preserve">-CU-CP does not </w:t>
      </w:r>
      <w:r>
        <w:rPr>
          <w:lang w:val="en-US"/>
        </w:rPr>
        <w:t xml:space="preserve">know </w:t>
      </w:r>
      <w:r w:rsidRPr="00E83099">
        <w:rPr>
          <w:lang w:val="en-US"/>
        </w:rPr>
        <w:t xml:space="preserve">exactly when in time step </w:t>
      </w:r>
      <w:r w:rsidR="00E16AED">
        <w:rPr>
          <w:lang w:val="en-US"/>
        </w:rPr>
        <w:t>8</w:t>
      </w:r>
      <w:r w:rsidRPr="00E83099">
        <w:rPr>
          <w:lang w:val="en-US"/>
        </w:rPr>
        <w:t xml:space="preserve"> happens, it is difficult to know exactly when it is safe for </w:t>
      </w:r>
      <w:proofErr w:type="spellStart"/>
      <w:r w:rsidRPr="00E83099">
        <w:rPr>
          <w:lang w:val="en-US"/>
        </w:rPr>
        <w:t>gNB</w:t>
      </w:r>
      <w:proofErr w:type="spellEnd"/>
      <w:r w:rsidRPr="00E83099">
        <w:rPr>
          <w:lang w:val="en-US"/>
        </w:rPr>
        <w:t>-CU-CP to reset UL PDCP COUNT for SRB1 and SRB2.</w:t>
      </w:r>
    </w:p>
    <w:p w14:paraId="171D28E3" w14:textId="487E142A" w:rsidR="00E83099" w:rsidRPr="00C16698" w:rsidRDefault="00E83099" w:rsidP="00E83099">
      <w:pPr>
        <w:overflowPunct/>
        <w:autoSpaceDE/>
        <w:autoSpaceDN/>
        <w:adjustRightInd/>
        <w:spacing w:after="0"/>
        <w:jc w:val="left"/>
        <w:textAlignment w:val="auto"/>
        <w:rPr>
          <w:lang w:val="en-US"/>
        </w:rPr>
      </w:pPr>
      <w:r w:rsidRPr="00E83099">
        <w:rPr>
          <w:lang w:val="en-US"/>
        </w:rPr>
        <w:t xml:space="preserve">If </w:t>
      </w:r>
      <w:proofErr w:type="spellStart"/>
      <w:r w:rsidRPr="00E83099">
        <w:rPr>
          <w:lang w:val="en-US"/>
        </w:rPr>
        <w:t>gNB</w:t>
      </w:r>
      <w:proofErr w:type="spellEnd"/>
      <w:r w:rsidRPr="00E83099">
        <w:rPr>
          <w:lang w:val="en-US"/>
        </w:rPr>
        <w:t xml:space="preserve">-CU-CP resets UL PDCP COUNT after step 4 or step </w:t>
      </w:r>
      <w:r w:rsidR="00E16AED">
        <w:rPr>
          <w:lang w:val="en-US"/>
        </w:rPr>
        <w:t>6</w:t>
      </w:r>
      <w:r w:rsidRPr="00E83099">
        <w:rPr>
          <w:lang w:val="en-US"/>
        </w:rPr>
        <w:t xml:space="preserve"> and UE sends an UL RRC message originating from </w:t>
      </w:r>
      <w:r w:rsidR="008E47BB">
        <w:rPr>
          <w:lang w:val="en-US"/>
        </w:rPr>
        <w:t xml:space="preserve">the </w:t>
      </w:r>
      <w:r w:rsidRPr="00E83099">
        <w:rPr>
          <w:lang w:val="en-US"/>
        </w:rPr>
        <w:t xml:space="preserve">old cell, the UL re-ordering functionality in </w:t>
      </w:r>
      <w:proofErr w:type="spellStart"/>
      <w:r w:rsidRPr="00E83099">
        <w:rPr>
          <w:lang w:val="en-US"/>
        </w:rPr>
        <w:t>gNB</w:t>
      </w:r>
      <w:proofErr w:type="spellEnd"/>
      <w:r w:rsidRPr="00E83099">
        <w:rPr>
          <w:lang w:val="en-US"/>
        </w:rPr>
        <w:t xml:space="preserve">-CU-CP will be triggered causing the problem described </w:t>
      </w:r>
      <w:r w:rsidR="00705C34">
        <w:rPr>
          <w:lang w:val="en-US"/>
        </w:rPr>
        <w:t xml:space="preserve">above </w:t>
      </w:r>
      <w:r>
        <w:rPr>
          <w:lang w:val="en-US"/>
        </w:rPr>
        <w:t>in</w:t>
      </w:r>
      <w:r w:rsidRPr="00E83099">
        <w:rPr>
          <w:lang w:val="en-US"/>
        </w:rPr>
        <w:t xml:space="preserve"> step </w:t>
      </w:r>
      <w:r w:rsidR="00E16AED">
        <w:rPr>
          <w:lang w:val="en-US"/>
        </w:rPr>
        <w:t>9</w:t>
      </w:r>
      <w:r w:rsidRPr="00E83099">
        <w:rPr>
          <w:lang w:val="en-US"/>
        </w:rPr>
        <w:t>.</w:t>
      </w:r>
    </w:p>
    <w:p w14:paraId="358C66EF" w14:textId="77777777" w:rsidR="00C16698" w:rsidRDefault="00C16698" w:rsidP="00BC4BB7">
      <w:pPr>
        <w:rPr>
          <w:lang w:val="en-US"/>
        </w:rPr>
      </w:pPr>
    </w:p>
    <w:p w14:paraId="20CEC3A3" w14:textId="78B7A780" w:rsidR="0098037F" w:rsidRDefault="0098037F" w:rsidP="0098037F">
      <w:pPr>
        <w:rPr>
          <w:b/>
        </w:rPr>
      </w:pPr>
      <w:r>
        <w:rPr>
          <w:b/>
        </w:rPr>
        <w:t>Conclusion 1</w:t>
      </w:r>
      <w:r w:rsidRPr="006C5107">
        <w:rPr>
          <w:b/>
        </w:rPr>
        <w:t xml:space="preserve">: </w:t>
      </w:r>
      <w:r w:rsidRPr="0098037F">
        <w:rPr>
          <w:b/>
        </w:rPr>
        <w:t xml:space="preserve">the CU is not able to determine if an F1AP UL RRC Message Transfer carries an RRC message originating from </w:t>
      </w:r>
      <w:r w:rsidR="008E47BB">
        <w:rPr>
          <w:b/>
        </w:rPr>
        <w:t>the o</w:t>
      </w:r>
      <w:r w:rsidRPr="0098037F">
        <w:rPr>
          <w:b/>
        </w:rPr>
        <w:t xml:space="preserve">ld cell or the new/target cell. This causes problems with the PDCP re-ordering functionality </w:t>
      </w:r>
      <w:r w:rsidR="005858FF">
        <w:rPr>
          <w:b/>
        </w:rPr>
        <w:t xml:space="preserve">related to SRBs </w:t>
      </w:r>
      <w:r w:rsidRPr="0098037F">
        <w:rPr>
          <w:b/>
        </w:rPr>
        <w:t xml:space="preserve">in </w:t>
      </w:r>
      <w:r>
        <w:rPr>
          <w:b/>
        </w:rPr>
        <w:t>the CU</w:t>
      </w:r>
    </w:p>
    <w:p w14:paraId="474798A1" w14:textId="77777777" w:rsidR="0098037F" w:rsidRPr="0098037F" w:rsidRDefault="0098037F" w:rsidP="0098037F">
      <w:pPr>
        <w:rPr>
          <w:bCs/>
          <w:lang w:val="en-US"/>
        </w:rPr>
      </w:pPr>
    </w:p>
    <w:p w14:paraId="474B9C15" w14:textId="0189251B" w:rsidR="00EA6619" w:rsidRDefault="0098037F" w:rsidP="00EA6619">
      <w:r>
        <w:rPr>
          <w:lang w:val="en-US"/>
        </w:rPr>
        <w:t xml:space="preserve">A solution to this problem would be </w:t>
      </w:r>
      <w:bookmarkStart w:id="4" w:name="_Hlk23363553"/>
      <w:r>
        <w:rPr>
          <w:lang w:val="en-US"/>
        </w:rPr>
        <w:t>to</w:t>
      </w:r>
      <w:r w:rsidR="00BC4BB7">
        <w:rPr>
          <w:lang w:val="en-US"/>
        </w:rPr>
        <w:t xml:space="preserve"> add </w:t>
      </w:r>
      <w:r w:rsidR="00F91E41">
        <w:rPr>
          <w:lang w:val="en-US"/>
        </w:rPr>
        <w:t>a flag</w:t>
      </w:r>
      <w:r w:rsidR="00BC4BB7">
        <w:rPr>
          <w:lang w:val="en-US"/>
        </w:rPr>
        <w:t xml:space="preserve"> in F1AP UL RRC Message Transfer</w:t>
      </w:r>
      <w:bookmarkEnd w:id="4"/>
      <w:r w:rsidR="00F91E41">
        <w:rPr>
          <w:lang w:val="en-US"/>
        </w:rPr>
        <w:t xml:space="preserve"> </w:t>
      </w:r>
      <w:r w:rsidR="00F91E41" w:rsidRPr="00F91E41">
        <w:rPr>
          <w:lang w:val="en-US"/>
        </w:rPr>
        <w:t>indicating if the RRC message is the first message</w:t>
      </w:r>
      <w:r w:rsidR="001C01B9">
        <w:rPr>
          <w:lang w:val="en-US"/>
        </w:rPr>
        <w:t xml:space="preserve"> sent from the handover target cell</w:t>
      </w:r>
      <w:r w:rsidR="00BC4BB7">
        <w:rPr>
          <w:lang w:val="en-US"/>
        </w:rPr>
        <w:t xml:space="preserve">. </w:t>
      </w:r>
      <w:r w:rsidR="00EA6619">
        <w:t>As a result</w:t>
      </w:r>
      <w:r w:rsidR="00E83099">
        <w:t>,</w:t>
      </w:r>
      <w:r>
        <w:t xml:space="preserve"> all messages</w:t>
      </w:r>
      <w:r w:rsidR="001C01B9">
        <w:t xml:space="preserve"> received before this flagged message</w:t>
      </w:r>
      <w:r>
        <w:t xml:space="preserve"> </w:t>
      </w:r>
      <w:r w:rsidR="00EA6619">
        <w:t xml:space="preserve">are treated </w:t>
      </w:r>
      <w:r>
        <w:t xml:space="preserve">as </w:t>
      </w:r>
      <w:r w:rsidR="001C01B9">
        <w:t>messages coming from the old cell.</w:t>
      </w:r>
      <w:r>
        <w:t xml:space="preserve"> </w:t>
      </w:r>
      <w:r w:rsidR="001C01B9">
        <w:t>U</w:t>
      </w:r>
      <w:r>
        <w:t xml:space="preserve">ntil this indication </w:t>
      </w:r>
      <w:r w:rsidR="001C01B9">
        <w:t>is received</w:t>
      </w:r>
      <w:r>
        <w:t xml:space="preserve"> </w:t>
      </w:r>
      <w:r w:rsidR="009C72DA">
        <w:t xml:space="preserve">the </w:t>
      </w:r>
      <w:r w:rsidR="002C3B7C">
        <w:rPr>
          <w:lang w:val="en-US"/>
        </w:rPr>
        <w:t>PDCP COUNT</w:t>
      </w:r>
      <w:r w:rsidR="009C72DA">
        <w:t xml:space="preserve"> is</w:t>
      </w:r>
      <w:r>
        <w:t xml:space="preserve"> not re-initialize</w:t>
      </w:r>
      <w:r w:rsidR="009C72DA">
        <w:t>d</w:t>
      </w:r>
      <w:r>
        <w:t>.</w:t>
      </w:r>
    </w:p>
    <w:p w14:paraId="3AAF9C1C" w14:textId="70BD1F98" w:rsidR="00EA6619" w:rsidRPr="008A1C5C" w:rsidRDefault="00EA6619" w:rsidP="00EA6619">
      <w:pPr>
        <w:rPr>
          <w:b/>
          <w:lang w:val="en-US"/>
        </w:rPr>
      </w:pPr>
      <w:r w:rsidRPr="006C5107">
        <w:rPr>
          <w:b/>
        </w:rPr>
        <w:t>Proposal</w:t>
      </w:r>
      <w:r>
        <w:rPr>
          <w:b/>
        </w:rPr>
        <w:t xml:space="preserve"> 1</w:t>
      </w:r>
      <w:r w:rsidRPr="006C5107">
        <w:rPr>
          <w:b/>
        </w:rPr>
        <w:t>:</w:t>
      </w:r>
      <w:r>
        <w:rPr>
          <w:b/>
        </w:rPr>
        <w:t xml:space="preserve"> </w:t>
      </w:r>
      <w:r w:rsidRPr="00EA6619">
        <w:rPr>
          <w:b/>
        </w:rPr>
        <w:t xml:space="preserve">add </w:t>
      </w:r>
      <w:r w:rsidR="00F91E41" w:rsidRPr="00F91E41">
        <w:rPr>
          <w:b/>
        </w:rPr>
        <w:t xml:space="preserve">a flag </w:t>
      </w:r>
      <w:r w:rsidR="006F5737">
        <w:rPr>
          <w:b/>
        </w:rPr>
        <w:t xml:space="preserve">(re-established SRB flag) </w:t>
      </w:r>
      <w:r w:rsidR="00F91E41" w:rsidRPr="00F91E41">
        <w:rPr>
          <w:b/>
        </w:rPr>
        <w:t xml:space="preserve">in F1AP UL RRC Message Transfer indicating if the RRC message is the “first message on a re-established SRB flow”. </w:t>
      </w:r>
      <w:r w:rsidRPr="00EA6619">
        <w:rPr>
          <w:b/>
        </w:rPr>
        <w:t xml:space="preserve"> </w:t>
      </w:r>
    </w:p>
    <w:p w14:paraId="181B694A" w14:textId="77777777" w:rsidR="00116621" w:rsidRDefault="0098037F" w:rsidP="00EA6619">
      <w:r>
        <w:br/>
      </w:r>
      <w:r w:rsidR="00F91E41">
        <w:t xml:space="preserve">This </w:t>
      </w:r>
      <w:r w:rsidR="00A47FF8">
        <w:t xml:space="preserve">enhancement has however some drawbacks. Namely, </w:t>
      </w:r>
      <w:r w:rsidR="00116621">
        <w:t xml:space="preserve">a </w:t>
      </w:r>
      <w:proofErr w:type="spellStart"/>
      <w:r w:rsidR="00116621">
        <w:t>gNB</w:t>
      </w:r>
      <w:proofErr w:type="spellEnd"/>
      <w:r w:rsidR="00116621">
        <w:t xml:space="preserve">-CU would not know in advance whether a </w:t>
      </w:r>
      <w:proofErr w:type="spellStart"/>
      <w:r w:rsidR="00116621">
        <w:t>gNB</w:t>
      </w:r>
      <w:proofErr w:type="spellEnd"/>
      <w:r w:rsidR="00116621">
        <w:t xml:space="preserve">-DU </w:t>
      </w:r>
      <w:proofErr w:type="gramStart"/>
      <w:r w:rsidR="00116621">
        <w:t>is capable of signalling</w:t>
      </w:r>
      <w:proofErr w:type="gramEnd"/>
      <w:r w:rsidR="00116621">
        <w:t xml:space="preserve"> the new flag in the UL RRC Message Transfer procedure. </w:t>
      </w:r>
    </w:p>
    <w:p w14:paraId="4E42AD3D" w14:textId="77777777" w:rsidR="00116621" w:rsidRDefault="00116621" w:rsidP="00EA6619">
      <w:r>
        <w:lastRenderedPageBreak/>
        <w:t xml:space="preserve">If the </w:t>
      </w:r>
      <w:proofErr w:type="spellStart"/>
      <w:r>
        <w:t>gNB</w:t>
      </w:r>
      <w:proofErr w:type="spellEnd"/>
      <w:r>
        <w:t xml:space="preserve">-DU does not support this new flag, the </w:t>
      </w:r>
      <w:proofErr w:type="spellStart"/>
      <w:r>
        <w:t>gNB</w:t>
      </w:r>
      <w:proofErr w:type="spellEnd"/>
      <w:r>
        <w:t xml:space="preserve">-CU-CP will need to decide by implementation from which UL RRC message it should be assumed that the UE is communicating via the new cell (i.e. resetting PDCP count is done by means of implementation). </w:t>
      </w:r>
    </w:p>
    <w:p w14:paraId="20DC104F" w14:textId="77777777" w:rsidR="00116621" w:rsidRDefault="00116621" w:rsidP="00EA6619">
      <w:r>
        <w:t xml:space="preserve">If the </w:t>
      </w:r>
      <w:proofErr w:type="spellStart"/>
      <w:r>
        <w:t>gNB</w:t>
      </w:r>
      <w:proofErr w:type="spellEnd"/>
      <w:r>
        <w:t xml:space="preserve">-DU supports this new flag, it will signal it to the </w:t>
      </w:r>
      <w:proofErr w:type="spellStart"/>
      <w:r>
        <w:t>gNB</w:t>
      </w:r>
      <w:proofErr w:type="spellEnd"/>
      <w:r>
        <w:t xml:space="preserve">-CU-CP. However, if the Re-establishment SRB Flag signalling is delayed (e.g. due to a UE signalling for a longer time on the old serving cell) the </w:t>
      </w:r>
      <w:proofErr w:type="spellStart"/>
      <w:r>
        <w:t>gNB</w:t>
      </w:r>
      <w:proofErr w:type="spellEnd"/>
      <w:r>
        <w:t xml:space="preserve">-CU-CP implementation might deduce that the </w:t>
      </w:r>
      <w:proofErr w:type="spellStart"/>
      <w:r>
        <w:t>gNB</w:t>
      </w:r>
      <w:proofErr w:type="spellEnd"/>
      <w:r>
        <w:t xml:space="preserve">-DU does not support the flag and for that it might reset the PDCP Count erroneously. </w:t>
      </w:r>
    </w:p>
    <w:p w14:paraId="192CE574" w14:textId="3689B232" w:rsidR="0098037F" w:rsidRDefault="00116621" w:rsidP="00EA6619">
      <w:r>
        <w:t>F</w:t>
      </w:r>
      <w:r w:rsidR="00F91E41">
        <w:t>or</w:t>
      </w:r>
      <w:r>
        <w:t xml:space="preserve"> the reasons above</w:t>
      </w:r>
      <w:r w:rsidR="00F91E41">
        <w:t xml:space="preserve"> </w:t>
      </w:r>
      <w:r>
        <w:t xml:space="preserve">it is </w:t>
      </w:r>
      <w:r w:rsidR="00EA6619">
        <w:t>propose</w:t>
      </w:r>
      <w:r>
        <w:t>d</w:t>
      </w:r>
      <w:r w:rsidR="00EA6619">
        <w:t xml:space="preserve"> to</w:t>
      </w:r>
      <w:r w:rsidR="0098037F">
        <w:t xml:space="preserve"> also </w:t>
      </w:r>
      <w:bookmarkStart w:id="5" w:name="_Hlk23363590"/>
      <w:r w:rsidR="0098037F">
        <w:t>introduce an indicator in UE Context Modification Response, that will indicate</w:t>
      </w:r>
      <w:r w:rsidR="00F91E41">
        <w:t xml:space="preserve"> </w:t>
      </w:r>
      <w:r w:rsidR="00826E82" w:rsidRPr="00826E82">
        <w:t xml:space="preserve">if </w:t>
      </w:r>
      <w:proofErr w:type="spellStart"/>
      <w:r>
        <w:t>gNB</w:t>
      </w:r>
      <w:proofErr w:type="spellEnd"/>
      <w:r>
        <w:t>-</w:t>
      </w:r>
      <w:r w:rsidR="00826E82" w:rsidRPr="00826E82">
        <w:t xml:space="preserve">DU </w:t>
      </w:r>
      <w:r>
        <w:t xml:space="preserve">supports the </w:t>
      </w:r>
      <w:r w:rsidRPr="0057048B">
        <w:rPr>
          <w:i/>
        </w:rPr>
        <w:t>Re-establishment SRB Flag</w:t>
      </w:r>
      <w:r>
        <w:t xml:space="preserve"> IE</w:t>
      </w:r>
      <w:r w:rsidR="0098037F">
        <w:t>.</w:t>
      </w:r>
      <w:r w:rsidR="00EA6619">
        <w:t xml:space="preserve"> </w:t>
      </w:r>
      <w:bookmarkEnd w:id="5"/>
      <w:r>
        <w:t>I</w:t>
      </w:r>
      <w:r w:rsidR="0098037F">
        <w:t xml:space="preserve">f </w:t>
      </w:r>
      <w:r w:rsidR="009C72DA">
        <w:t>the</w:t>
      </w:r>
      <w:r w:rsidR="0098037F">
        <w:t xml:space="preserve"> indicator </w:t>
      </w:r>
      <w:r w:rsidR="00EA6619">
        <w:t xml:space="preserve">exists </w:t>
      </w:r>
      <w:r w:rsidR="0098037F">
        <w:t>in UE Context Modification Response,</w:t>
      </w:r>
      <w:r w:rsidR="00826E82" w:rsidRPr="00826E82">
        <w:t xml:space="preserve"> the CU </w:t>
      </w:r>
      <w:r w:rsidR="00FF0D2D">
        <w:t>can rely on this indi</w:t>
      </w:r>
      <w:r w:rsidR="00854764">
        <w:t>c</w:t>
      </w:r>
      <w:r w:rsidR="00FF0D2D">
        <w:t>ation and wait to</w:t>
      </w:r>
      <w:r w:rsidR="00826E82" w:rsidRPr="00826E82">
        <w:t xml:space="preserve"> reset</w:t>
      </w:r>
      <w:r>
        <w:t xml:space="preserve"> the </w:t>
      </w:r>
      <w:r w:rsidR="00192332">
        <w:rPr>
          <w:lang w:val="en-US"/>
        </w:rPr>
        <w:t>PDCP COUNT</w:t>
      </w:r>
      <w:r w:rsidR="00826E82" w:rsidRPr="00826E82">
        <w:t xml:space="preserve"> when UL RRC Message Transfer is received with the proposed flag </w:t>
      </w:r>
      <w:r w:rsidR="00826E82">
        <w:t>set</w:t>
      </w:r>
      <w:r w:rsidR="0098037F">
        <w:t xml:space="preserve">. Otherwise the </w:t>
      </w:r>
      <w:r w:rsidR="00192332">
        <w:rPr>
          <w:lang w:val="en-US"/>
        </w:rPr>
        <w:t>PDCP COUNT</w:t>
      </w:r>
      <w:r w:rsidR="00EA6619">
        <w:t xml:space="preserve"> is </w:t>
      </w:r>
      <w:r>
        <w:t xml:space="preserve">handled </w:t>
      </w:r>
      <w:r w:rsidR="00826E82" w:rsidRPr="00826E82">
        <w:t xml:space="preserve">according to </w:t>
      </w:r>
      <w:r w:rsidR="008E47BB">
        <w:t xml:space="preserve">the </w:t>
      </w:r>
      <w:r w:rsidR="00826E82" w:rsidRPr="00826E82">
        <w:t xml:space="preserve">current version of </w:t>
      </w:r>
      <w:r w:rsidR="008E47BB">
        <w:t xml:space="preserve">the </w:t>
      </w:r>
      <w:r w:rsidR="00826E82" w:rsidRPr="00826E82">
        <w:t>specification</w:t>
      </w:r>
      <w:r w:rsidR="0098037F">
        <w:t xml:space="preserve">. When the indicator comes, first </w:t>
      </w:r>
      <w:r w:rsidR="009C72DA">
        <w:t xml:space="preserve">the </w:t>
      </w:r>
      <w:r w:rsidR="00192332">
        <w:rPr>
          <w:lang w:val="en-US"/>
        </w:rPr>
        <w:t>PDCP COUNT</w:t>
      </w:r>
      <w:r w:rsidR="009C72DA">
        <w:t xml:space="preserve"> is </w:t>
      </w:r>
      <w:r w:rsidR="0098037F">
        <w:t>clear</w:t>
      </w:r>
      <w:r w:rsidR="009C72DA">
        <w:t>ed and</w:t>
      </w:r>
      <w:r w:rsidR="0098037F">
        <w:t xml:space="preserve"> then the</w:t>
      </w:r>
      <w:r w:rsidR="00826E82" w:rsidRPr="00826E82">
        <w:t xml:space="preserve"> RRC-Container within </w:t>
      </w:r>
      <w:r w:rsidR="00826E82">
        <w:t>the</w:t>
      </w:r>
      <w:r w:rsidR="0098037F">
        <w:t xml:space="preserve"> UL RRC message</w:t>
      </w:r>
      <w:r w:rsidR="009C72DA">
        <w:t xml:space="preserve"> is decoded</w:t>
      </w:r>
      <w:r w:rsidR="0098037F">
        <w:t>.</w:t>
      </w:r>
    </w:p>
    <w:p w14:paraId="20CAEEF2" w14:textId="4F8A291C" w:rsidR="00D97B32" w:rsidRPr="0057048B" w:rsidRDefault="00EA6619" w:rsidP="00EA6619">
      <w:pPr>
        <w:rPr>
          <w:b/>
        </w:rPr>
      </w:pPr>
      <w:r w:rsidRPr="006C5107">
        <w:rPr>
          <w:b/>
        </w:rPr>
        <w:t>Proposal</w:t>
      </w:r>
      <w:r>
        <w:rPr>
          <w:b/>
        </w:rPr>
        <w:t xml:space="preserve"> 2</w:t>
      </w:r>
      <w:r w:rsidRPr="006C5107">
        <w:rPr>
          <w:b/>
        </w:rPr>
        <w:t>:</w:t>
      </w:r>
      <w:r>
        <w:rPr>
          <w:b/>
        </w:rPr>
        <w:t xml:space="preserve"> </w:t>
      </w:r>
      <w:r w:rsidRPr="00EA6619">
        <w:rPr>
          <w:b/>
        </w:rPr>
        <w:t>introduce an indicator</w:t>
      </w:r>
      <w:r w:rsidR="00F91E41">
        <w:rPr>
          <w:b/>
        </w:rPr>
        <w:t xml:space="preserve"> </w:t>
      </w:r>
      <w:r w:rsidR="00AF03E6" w:rsidRPr="00AF03E6">
        <w:rPr>
          <w:b/>
        </w:rPr>
        <w:t xml:space="preserve">in UE Context Modification Response </w:t>
      </w:r>
      <w:r w:rsidR="006F5737">
        <w:rPr>
          <w:b/>
        </w:rPr>
        <w:t xml:space="preserve">by which </w:t>
      </w:r>
      <w:r w:rsidR="006F5737" w:rsidRPr="006F5737">
        <w:rPr>
          <w:b/>
        </w:rPr>
        <w:t xml:space="preserve">the DU will inform the CU if the DU will set the </w:t>
      </w:r>
      <w:r w:rsidR="006F5737">
        <w:rPr>
          <w:b/>
        </w:rPr>
        <w:t>re-established SRB flag</w:t>
      </w:r>
      <w:r w:rsidR="006F5737" w:rsidRPr="006F5737">
        <w:rPr>
          <w:b/>
        </w:rPr>
        <w:t xml:space="preserve"> in </w:t>
      </w:r>
      <w:r w:rsidR="006F5737">
        <w:rPr>
          <w:b/>
        </w:rPr>
        <w:t xml:space="preserve">the </w:t>
      </w:r>
      <w:r w:rsidR="000F0A56">
        <w:rPr>
          <w:b/>
        </w:rPr>
        <w:t xml:space="preserve">first </w:t>
      </w:r>
      <w:r w:rsidR="006F5737" w:rsidRPr="006F5737">
        <w:rPr>
          <w:b/>
        </w:rPr>
        <w:t>UL RRC MESSAGE TRANSFER</w:t>
      </w:r>
      <w:r w:rsidR="002F4A84">
        <w:rPr>
          <w:b/>
        </w:rPr>
        <w:t xml:space="preserve"> </w:t>
      </w:r>
      <w:r w:rsidR="000F0A56">
        <w:rPr>
          <w:b/>
        </w:rPr>
        <w:t>after</w:t>
      </w:r>
      <w:r w:rsidR="00927686">
        <w:rPr>
          <w:b/>
        </w:rPr>
        <w:t xml:space="preserve"> </w:t>
      </w:r>
      <w:r w:rsidR="000F0A56">
        <w:rPr>
          <w:b/>
        </w:rPr>
        <w:t xml:space="preserve">SRB re-establishment has been </w:t>
      </w:r>
      <w:r w:rsidR="009833BE">
        <w:rPr>
          <w:b/>
        </w:rPr>
        <w:t>done</w:t>
      </w:r>
      <w:r w:rsidR="00D97B32">
        <w:rPr>
          <w:b/>
        </w:rPr>
        <w:t xml:space="preserve"> on that </w:t>
      </w:r>
      <w:r w:rsidR="00134687">
        <w:rPr>
          <w:b/>
        </w:rPr>
        <w:t>cell group.</w:t>
      </w:r>
    </w:p>
    <w:bookmarkEnd w:id="2"/>
    <w:p w14:paraId="37C3BA56" w14:textId="2E5306CB" w:rsidR="001724FC" w:rsidRPr="009A7317" w:rsidRDefault="001724FC" w:rsidP="0057048B"/>
    <w:p w14:paraId="35DF7962" w14:textId="2A9D8670" w:rsidR="00180E79" w:rsidRPr="00CE0424" w:rsidRDefault="00A5477C" w:rsidP="00180E79">
      <w:pPr>
        <w:pStyle w:val="Heading1"/>
      </w:pPr>
      <w:r>
        <w:t>Co</w:t>
      </w:r>
      <w:r w:rsidR="00180E79" w:rsidRPr="00CE0424">
        <w:t>nclusion</w:t>
      </w:r>
    </w:p>
    <w:p w14:paraId="744DC209" w14:textId="5E553319" w:rsidR="00AC58EF" w:rsidRDefault="00AC58EF" w:rsidP="00A828FF">
      <w:pPr>
        <w:pStyle w:val="Heading3"/>
        <w:numPr>
          <w:ilvl w:val="0"/>
          <w:numId w:val="0"/>
        </w:numPr>
        <w:rPr>
          <w:rFonts w:cs="Times New Roman"/>
          <w:sz w:val="20"/>
          <w:szCs w:val="20"/>
        </w:rPr>
      </w:pPr>
      <w:bookmarkStart w:id="6" w:name="_In-sequence_SDU_delivery"/>
      <w:bookmarkEnd w:id="6"/>
      <w:r w:rsidRPr="00AC58EF">
        <w:rPr>
          <w:rFonts w:cs="Times New Roman"/>
          <w:sz w:val="20"/>
          <w:szCs w:val="20"/>
        </w:rPr>
        <w:t>In this contribution</w:t>
      </w:r>
      <w:r>
        <w:rPr>
          <w:rFonts w:cs="Times New Roman"/>
          <w:sz w:val="20"/>
          <w:szCs w:val="20"/>
        </w:rPr>
        <w:t xml:space="preserve"> </w:t>
      </w:r>
      <w:r w:rsidR="00EA6619" w:rsidRPr="00EA6619">
        <w:rPr>
          <w:rFonts w:cs="Times New Roman"/>
          <w:sz w:val="20"/>
          <w:szCs w:val="20"/>
        </w:rPr>
        <w:t>an issue that exists in an intra-DU handover scenario</w:t>
      </w:r>
      <w:r>
        <w:rPr>
          <w:rFonts w:cs="Times New Roman"/>
          <w:sz w:val="20"/>
          <w:szCs w:val="20"/>
        </w:rPr>
        <w:t xml:space="preserve"> </w:t>
      </w:r>
      <w:r w:rsidR="007D25EC">
        <w:rPr>
          <w:rFonts w:cs="Times New Roman"/>
          <w:sz w:val="20"/>
          <w:szCs w:val="20"/>
        </w:rPr>
        <w:t xml:space="preserve">has been discussed and the following </w:t>
      </w:r>
      <w:r w:rsidR="0099177E">
        <w:rPr>
          <w:rFonts w:cs="Times New Roman"/>
          <w:sz w:val="20"/>
          <w:szCs w:val="20"/>
        </w:rPr>
        <w:t xml:space="preserve">conclusions and </w:t>
      </w:r>
      <w:r w:rsidR="007D25EC">
        <w:rPr>
          <w:rFonts w:cs="Times New Roman"/>
          <w:sz w:val="20"/>
          <w:szCs w:val="20"/>
        </w:rPr>
        <w:t>proposals were made:</w:t>
      </w:r>
    </w:p>
    <w:p w14:paraId="05963DE5" w14:textId="77777777" w:rsidR="00EA6619" w:rsidRPr="00EA6619" w:rsidRDefault="00EA6619" w:rsidP="00EA6619"/>
    <w:p w14:paraId="41CD8C64" w14:textId="50995A42" w:rsidR="00EA6619" w:rsidRDefault="00EA6619" w:rsidP="00EA6619">
      <w:pPr>
        <w:rPr>
          <w:b/>
        </w:rPr>
      </w:pPr>
      <w:r>
        <w:rPr>
          <w:b/>
        </w:rPr>
        <w:t>Conclusion 1</w:t>
      </w:r>
      <w:r w:rsidRPr="006C5107">
        <w:rPr>
          <w:b/>
        </w:rPr>
        <w:t xml:space="preserve">: </w:t>
      </w:r>
      <w:r w:rsidRPr="0098037F">
        <w:rPr>
          <w:b/>
        </w:rPr>
        <w:t>the CU is not able to determine if an F1AP UL RRC Message Transfer carries an RRC message originating from old cell or the new/target cell. This causes problems with the PDCP re-ordering functionality</w:t>
      </w:r>
      <w:r w:rsidR="002E2DDB">
        <w:rPr>
          <w:b/>
        </w:rPr>
        <w:t xml:space="preserve"> related to SRBs</w:t>
      </w:r>
      <w:r w:rsidRPr="0098037F">
        <w:rPr>
          <w:b/>
        </w:rPr>
        <w:t xml:space="preserve"> in </w:t>
      </w:r>
      <w:r>
        <w:rPr>
          <w:b/>
        </w:rPr>
        <w:t>the CU</w:t>
      </w:r>
    </w:p>
    <w:p w14:paraId="424E7363" w14:textId="77777777" w:rsidR="006F5737" w:rsidRPr="008A1C5C" w:rsidRDefault="006F5737" w:rsidP="006F5737">
      <w:pPr>
        <w:rPr>
          <w:b/>
          <w:lang w:val="en-US"/>
        </w:rPr>
      </w:pPr>
      <w:r w:rsidRPr="006C5107">
        <w:rPr>
          <w:b/>
        </w:rPr>
        <w:t>Proposal</w:t>
      </w:r>
      <w:r>
        <w:rPr>
          <w:b/>
        </w:rPr>
        <w:t xml:space="preserve"> 1</w:t>
      </w:r>
      <w:r w:rsidRPr="006C5107">
        <w:rPr>
          <w:b/>
        </w:rPr>
        <w:t>:</w:t>
      </w:r>
      <w:r>
        <w:rPr>
          <w:b/>
        </w:rPr>
        <w:t xml:space="preserve"> </w:t>
      </w:r>
      <w:r w:rsidRPr="00EA6619">
        <w:rPr>
          <w:b/>
        </w:rPr>
        <w:t xml:space="preserve">add </w:t>
      </w:r>
      <w:r w:rsidRPr="00F91E41">
        <w:rPr>
          <w:b/>
        </w:rPr>
        <w:t xml:space="preserve">a flag </w:t>
      </w:r>
      <w:r>
        <w:rPr>
          <w:b/>
        </w:rPr>
        <w:t xml:space="preserve">(re-established SRB flag) </w:t>
      </w:r>
      <w:r w:rsidRPr="00F91E41">
        <w:rPr>
          <w:b/>
        </w:rPr>
        <w:t xml:space="preserve">in F1AP UL RRC Message Transfer indicating if the RRC message is the “first message on a re-established SRB flow”. </w:t>
      </w:r>
      <w:r w:rsidRPr="00EA6619">
        <w:rPr>
          <w:b/>
        </w:rPr>
        <w:t xml:space="preserve"> </w:t>
      </w:r>
    </w:p>
    <w:p w14:paraId="28F5612A" w14:textId="5F90ECA8" w:rsidR="002E2DDB" w:rsidRDefault="002E2DDB" w:rsidP="002E2DDB">
      <w:pPr>
        <w:rPr>
          <w:b/>
        </w:rPr>
      </w:pPr>
      <w:r w:rsidRPr="006C5107">
        <w:rPr>
          <w:b/>
        </w:rPr>
        <w:t>Proposal</w:t>
      </w:r>
      <w:r>
        <w:rPr>
          <w:b/>
        </w:rPr>
        <w:t xml:space="preserve"> 2</w:t>
      </w:r>
      <w:r w:rsidRPr="006C5107">
        <w:rPr>
          <w:b/>
        </w:rPr>
        <w:t>:</w:t>
      </w:r>
      <w:r>
        <w:rPr>
          <w:b/>
        </w:rPr>
        <w:t xml:space="preserve"> </w:t>
      </w:r>
      <w:r w:rsidRPr="00EA6619">
        <w:rPr>
          <w:b/>
        </w:rPr>
        <w:t>introduce an indicator</w:t>
      </w:r>
      <w:r>
        <w:rPr>
          <w:b/>
        </w:rPr>
        <w:t xml:space="preserve"> </w:t>
      </w:r>
      <w:r w:rsidRPr="00AF03E6">
        <w:rPr>
          <w:b/>
        </w:rPr>
        <w:t xml:space="preserve">in UE Context Modification Response </w:t>
      </w:r>
      <w:r>
        <w:rPr>
          <w:b/>
        </w:rPr>
        <w:t xml:space="preserve">by which </w:t>
      </w:r>
      <w:r w:rsidRPr="006F5737">
        <w:rPr>
          <w:b/>
        </w:rPr>
        <w:t xml:space="preserve">the DU will inform the CU if the DU will set the </w:t>
      </w:r>
      <w:r>
        <w:rPr>
          <w:b/>
        </w:rPr>
        <w:t>re-established SRB flag</w:t>
      </w:r>
      <w:r w:rsidRPr="006F5737">
        <w:rPr>
          <w:b/>
        </w:rPr>
        <w:t xml:space="preserve"> in </w:t>
      </w:r>
      <w:r>
        <w:rPr>
          <w:b/>
        </w:rPr>
        <w:t xml:space="preserve">the first </w:t>
      </w:r>
      <w:r w:rsidRPr="006F5737">
        <w:rPr>
          <w:b/>
        </w:rPr>
        <w:t>UL RRC MESSAGE TRANSFER</w:t>
      </w:r>
      <w:r>
        <w:rPr>
          <w:b/>
        </w:rPr>
        <w:t xml:space="preserve"> after SRB re-establishment has been done on that cell group.</w:t>
      </w:r>
    </w:p>
    <w:p w14:paraId="37AE3945" w14:textId="70123CEE" w:rsidR="00342D59" w:rsidRPr="00E60A2E" w:rsidRDefault="00342D59" w:rsidP="00342D59">
      <w:pPr>
        <w:rPr>
          <w:b/>
        </w:rPr>
      </w:pPr>
      <w:r w:rsidRPr="006C5107">
        <w:rPr>
          <w:b/>
        </w:rPr>
        <w:t>Proposal</w:t>
      </w:r>
      <w:r>
        <w:rPr>
          <w:b/>
        </w:rPr>
        <w:t xml:space="preserve"> 3</w:t>
      </w:r>
      <w:r w:rsidRPr="006C5107">
        <w:rPr>
          <w:b/>
        </w:rPr>
        <w:t xml:space="preserve">: </w:t>
      </w:r>
      <w:r>
        <w:rPr>
          <w:b/>
        </w:rPr>
        <w:t>RAN3 is kindly requested to agree with the changes proposed in the accompanying CR</w:t>
      </w:r>
    </w:p>
    <w:p w14:paraId="55D3C15F" w14:textId="77777777" w:rsidR="00342D59" w:rsidRPr="00D96933" w:rsidRDefault="00342D59" w:rsidP="002E2DDB">
      <w:pPr>
        <w:rPr>
          <w:b/>
        </w:rPr>
      </w:pPr>
    </w:p>
    <w:p w14:paraId="204122AB" w14:textId="77777777" w:rsidR="007D25EC" w:rsidRPr="007D25EC" w:rsidRDefault="007D25EC" w:rsidP="007D25EC"/>
    <w:p w14:paraId="591CBFD1" w14:textId="7DDBD05C" w:rsidR="00AC41BA" w:rsidRPr="0099177E" w:rsidRDefault="00AC41BA" w:rsidP="00826753">
      <w:pPr>
        <w:rPr>
          <w:lang w:val="en-US"/>
        </w:rPr>
      </w:pPr>
    </w:p>
    <w:sectPr w:rsidR="00AC41BA" w:rsidRPr="0099177E" w:rsidSect="000F16AB">
      <w:headerReference w:type="even" r:id="rId13"/>
      <w:headerReference w:type="default" r:id="rId14"/>
      <w:footerReference w:type="default" r:id="rId1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A8DCC8" w14:textId="77777777" w:rsidR="00BC7B98" w:rsidRDefault="00BC7B98">
      <w:r>
        <w:separator/>
      </w:r>
    </w:p>
  </w:endnote>
  <w:endnote w:type="continuationSeparator" w:id="0">
    <w:p w14:paraId="11233F1C" w14:textId="77777777" w:rsidR="00BC7B98" w:rsidRDefault="00BC7B98">
      <w:r>
        <w:continuationSeparator/>
      </w:r>
    </w:p>
  </w:endnote>
  <w:endnote w:type="continuationNotice" w:id="1">
    <w:p w14:paraId="6D5F5B02" w14:textId="77777777" w:rsidR="00BC7B98" w:rsidRDefault="00BC7B9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PMingLiU">
    <w:altName w:val="PMingLiU"/>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62388B19" w:rsidR="00914C13" w:rsidRDefault="00914C1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E1E121" w14:textId="77777777" w:rsidR="00BC7B98" w:rsidRDefault="00BC7B98">
      <w:r>
        <w:separator/>
      </w:r>
    </w:p>
  </w:footnote>
  <w:footnote w:type="continuationSeparator" w:id="0">
    <w:p w14:paraId="13C5F87C" w14:textId="77777777" w:rsidR="00BC7B98" w:rsidRDefault="00BC7B98">
      <w:r>
        <w:continuationSeparator/>
      </w:r>
    </w:p>
  </w:footnote>
  <w:footnote w:type="continuationNotice" w:id="1">
    <w:p w14:paraId="4FBE9179" w14:textId="77777777" w:rsidR="00BC7B98" w:rsidRDefault="00BC7B9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914C13" w:rsidRDefault="00914C13">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150ED9" w14:textId="77777777" w:rsidR="00914C13" w:rsidRDefault="00914C1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9DC645B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978"/>
        </w:tabs>
        <w:ind w:left="3978" w:hanging="576"/>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2BA405A"/>
    <w:multiLevelType w:val="hybridMultilevel"/>
    <w:tmpl w:val="28A80F40"/>
    <w:lvl w:ilvl="0" w:tplc="DE96BB34">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AB26D56"/>
    <w:multiLevelType w:val="hybridMultilevel"/>
    <w:tmpl w:val="A618941E"/>
    <w:lvl w:ilvl="0" w:tplc="C426A11E">
      <w:start w:val="9"/>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56B3237"/>
    <w:multiLevelType w:val="hybridMultilevel"/>
    <w:tmpl w:val="69C8B52A"/>
    <w:lvl w:ilvl="0" w:tplc="85D0FDF0">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15:restartNumberingAfterBreak="0">
    <w:nsid w:val="68BE1100"/>
    <w:multiLevelType w:val="hybridMultilevel"/>
    <w:tmpl w:val="1068DCE4"/>
    <w:lvl w:ilvl="0" w:tplc="041D000F">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4" w15:restartNumberingAfterBreak="0">
    <w:nsid w:val="6998274D"/>
    <w:multiLevelType w:val="hybridMultilevel"/>
    <w:tmpl w:val="0E2AA378"/>
    <w:lvl w:ilvl="0" w:tplc="59B4EAD8">
      <w:start w:val="1"/>
      <w:numFmt w:val="decimal"/>
      <w:lvlText w:val="%1."/>
      <w:lvlJc w:val="left"/>
      <w:pPr>
        <w:ind w:left="1080" w:hanging="360"/>
      </w:pPr>
      <w:rPr>
        <w:rFonts w:hint="default"/>
      </w:r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15" w15:restartNumberingAfterBreak="0">
    <w:nsid w:val="6AE650C7"/>
    <w:multiLevelType w:val="hybridMultilevel"/>
    <w:tmpl w:val="BBF64D02"/>
    <w:lvl w:ilvl="0" w:tplc="FF3C458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BBB30EF"/>
    <w:multiLevelType w:val="hybridMultilevel"/>
    <w:tmpl w:val="BA304346"/>
    <w:lvl w:ilvl="0" w:tplc="C10EB3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6FF12EBB"/>
    <w:multiLevelType w:val="hybridMultilevel"/>
    <w:tmpl w:val="124C488E"/>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8" w15:restartNumberingAfterBreak="0">
    <w:nsid w:val="75C723E8"/>
    <w:multiLevelType w:val="hybridMultilevel"/>
    <w:tmpl w:val="89E6A5E4"/>
    <w:lvl w:ilvl="0" w:tplc="3B4634B0">
      <w:start w:val="9"/>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AE47DC"/>
    <w:multiLevelType w:val="hybridMultilevel"/>
    <w:tmpl w:val="D4B2391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7C8127F5"/>
    <w:multiLevelType w:val="hybridMultilevel"/>
    <w:tmpl w:val="EBAEF1D6"/>
    <w:lvl w:ilvl="0" w:tplc="08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8"/>
  </w:num>
  <w:num w:numId="3">
    <w:abstractNumId w:val="5"/>
  </w:num>
  <w:num w:numId="4">
    <w:abstractNumId w:val="6"/>
  </w:num>
  <w:num w:numId="5">
    <w:abstractNumId w:val="3"/>
  </w:num>
  <w:num w:numId="6">
    <w:abstractNumId w:val="7"/>
  </w:num>
  <w:num w:numId="7">
    <w:abstractNumId w:val="11"/>
  </w:num>
  <w:num w:numId="8">
    <w:abstractNumId w:val="4"/>
  </w:num>
  <w:num w:numId="9">
    <w:abstractNumId w:val="9"/>
  </w:num>
  <w:num w:numId="10">
    <w:abstractNumId w:val="12"/>
  </w:num>
  <w:num w:numId="11">
    <w:abstractNumId w:val="15"/>
  </w:num>
  <w:num w:numId="12">
    <w:abstractNumId w:val="13"/>
  </w:num>
  <w:num w:numId="13">
    <w:abstractNumId w:val="20"/>
  </w:num>
  <w:num w:numId="14">
    <w:abstractNumId w:val="16"/>
  </w:num>
  <w:num w:numId="15">
    <w:abstractNumId w:val="18"/>
  </w:num>
  <w:num w:numId="16">
    <w:abstractNumId w:val="1"/>
  </w:num>
  <w:num w:numId="17">
    <w:abstractNumId w:val="10"/>
  </w:num>
  <w:num w:numId="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14"/>
  </w:num>
  <w:num w:numId="21">
    <w:abstractNumId w:val="1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327"/>
    <w:rsid w:val="000006E1"/>
    <w:rsid w:val="00000851"/>
    <w:rsid w:val="00002A37"/>
    <w:rsid w:val="000037B7"/>
    <w:rsid w:val="0000594E"/>
    <w:rsid w:val="00006446"/>
    <w:rsid w:val="00006895"/>
    <w:rsid w:val="00006896"/>
    <w:rsid w:val="00006B58"/>
    <w:rsid w:val="00006EF6"/>
    <w:rsid w:val="00007CDC"/>
    <w:rsid w:val="000104C4"/>
    <w:rsid w:val="00011B28"/>
    <w:rsid w:val="000135E0"/>
    <w:rsid w:val="0001446F"/>
    <w:rsid w:val="00015D15"/>
    <w:rsid w:val="00015FE2"/>
    <w:rsid w:val="000179D1"/>
    <w:rsid w:val="000204D6"/>
    <w:rsid w:val="000212A2"/>
    <w:rsid w:val="00021D9F"/>
    <w:rsid w:val="00021FEB"/>
    <w:rsid w:val="000226EB"/>
    <w:rsid w:val="0002564D"/>
    <w:rsid w:val="00025CA5"/>
    <w:rsid w:val="00025ECA"/>
    <w:rsid w:val="00026A1F"/>
    <w:rsid w:val="000275FF"/>
    <w:rsid w:val="00027939"/>
    <w:rsid w:val="0003154C"/>
    <w:rsid w:val="000325B8"/>
    <w:rsid w:val="0003369F"/>
    <w:rsid w:val="00034195"/>
    <w:rsid w:val="00034C15"/>
    <w:rsid w:val="00035648"/>
    <w:rsid w:val="00036BA1"/>
    <w:rsid w:val="00041145"/>
    <w:rsid w:val="000422E2"/>
    <w:rsid w:val="00042F22"/>
    <w:rsid w:val="0004367E"/>
    <w:rsid w:val="000444EF"/>
    <w:rsid w:val="0004535F"/>
    <w:rsid w:val="000461C1"/>
    <w:rsid w:val="00047748"/>
    <w:rsid w:val="00047CC5"/>
    <w:rsid w:val="000505C9"/>
    <w:rsid w:val="0005153D"/>
    <w:rsid w:val="00052A07"/>
    <w:rsid w:val="000534E3"/>
    <w:rsid w:val="00053621"/>
    <w:rsid w:val="00054C75"/>
    <w:rsid w:val="0005511B"/>
    <w:rsid w:val="0005606A"/>
    <w:rsid w:val="00057117"/>
    <w:rsid w:val="00057CF8"/>
    <w:rsid w:val="000604AA"/>
    <w:rsid w:val="000609D0"/>
    <w:rsid w:val="0006152B"/>
    <w:rsid w:val="000616E7"/>
    <w:rsid w:val="000646B2"/>
    <w:rsid w:val="0006487E"/>
    <w:rsid w:val="00065809"/>
    <w:rsid w:val="000659CB"/>
    <w:rsid w:val="00065E1A"/>
    <w:rsid w:val="00067877"/>
    <w:rsid w:val="00071A1C"/>
    <w:rsid w:val="00073842"/>
    <w:rsid w:val="000738B3"/>
    <w:rsid w:val="0007519E"/>
    <w:rsid w:val="00075EA7"/>
    <w:rsid w:val="00077E5F"/>
    <w:rsid w:val="0008036A"/>
    <w:rsid w:val="00081023"/>
    <w:rsid w:val="00081AE6"/>
    <w:rsid w:val="00083F08"/>
    <w:rsid w:val="000855EB"/>
    <w:rsid w:val="00085B52"/>
    <w:rsid w:val="00085C30"/>
    <w:rsid w:val="000866F2"/>
    <w:rsid w:val="00086BB7"/>
    <w:rsid w:val="0009009F"/>
    <w:rsid w:val="000902C7"/>
    <w:rsid w:val="000907D0"/>
    <w:rsid w:val="00091557"/>
    <w:rsid w:val="00091F03"/>
    <w:rsid w:val="000924C1"/>
    <w:rsid w:val="000924F0"/>
    <w:rsid w:val="0009305A"/>
    <w:rsid w:val="00093474"/>
    <w:rsid w:val="0009510F"/>
    <w:rsid w:val="000964B6"/>
    <w:rsid w:val="000967EC"/>
    <w:rsid w:val="00097A67"/>
    <w:rsid w:val="00097AAF"/>
    <w:rsid w:val="000A07F6"/>
    <w:rsid w:val="000A1B7B"/>
    <w:rsid w:val="000A2A30"/>
    <w:rsid w:val="000A2F36"/>
    <w:rsid w:val="000A5308"/>
    <w:rsid w:val="000A56F2"/>
    <w:rsid w:val="000A6F38"/>
    <w:rsid w:val="000B0783"/>
    <w:rsid w:val="000B15CA"/>
    <w:rsid w:val="000B1A38"/>
    <w:rsid w:val="000B252B"/>
    <w:rsid w:val="000B2719"/>
    <w:rsid w:val="000B316A"/>
    <w:rsid w:val="000B3A8F"/>
    <w:rsid w:val="000B480C"/>
    <w:rsid w:val="000B4AB9"/>
    <w:rsid w:val="000B58C3"/>
    <w:rsid w:val="000B61C0"/>
    <w:rsid w:val="000B61E9"/>
    <w:rsid w:val="000B6CF7"/>
    <w:rsid w:val="000C07D6"/>
    <w:rsid w:val="000C165A"/>
    <w:rsid w:val="000C1BA1"/>
    <w:rsid w:val="000C2E19"/>
    <w:rsid w:val="000C2ED8"/>
    <w:rsid w:val="000C4577"/>
    <w:rsid w:val="000C483D"/>
    <w:rsid w:val="000C4C3B"/>
    <w:rsid w:val="000D019C"/>
    <w:rsid w:val="000D0488"/>
    <w:rsid w:val="000D0D07"/>
    <w:rsid w:val="000D40F8"/>
    <w:rsid w:val="000D4312"/>
    <w:rsid w:val="000D4797"/>
    <w:rsid w:val="000D4C42"/>
    <w:rsid w:val="000D51FB"/>
    <w:rsid w:val="000E0527"/>
    <w:rsid w:val="000E1E92"/>
    <w:rsid w:val="000E291B"/>
    <w:rsid w:val="000E75F5"/>
    <w:rsid w:val="000F06D6"/>
    <w:rsid w:val="000F0A56"/>
    <w:rsid w:val="000F0EB1"/>
    <w:rsid w:val="000F1106"/>
    <w:rsid w:val="000F16AB"/>
    <w:rsid w:val="000F184D"/>
    <w:rsid w:val="000F1873"/>
    <w:rsid w:val="000F222C"/>
    <w:rsid w:val="000F3BE9"/>
    <w:rsid w:val="000F3F6C"/>
    <w:rsid w:val="000F42EB"/>
    <w:rsid w:val="000F56C7"/>
    <w:rsid w:val="000F6743"/>
    <w:rsid w:val="000F6DF3"/>
    <w:rsid w:val="000F7B77"/>
    <w:rsid w:val="001005FF"/>
    <w:rsid w:val="001007F2"/>
    <w:rsid w:val="00101F1C"/>
    <w:rsid w:val="00102781"/>
    <w:rsid w:val="00102D17"/>
    <w:rsid w:val="00102D88"/>
    <w:rsid w:val="00104006"/>
    <w:rsid w:val="001051DE"/>
    <w:rsid w:val="00105AC3"/>
    <w:rsid w:val="001062FB"/>
    <w:rsid w:val="001063E6"/>
    <w:rsid w:val="00110DE6"/>
    <w:rsid w:val="00112888"/>
    <w:rsid w:val="00113CF4"/>
    <w:rsid w:val="001153EA"/>
    <w:rsid w:val="00115643"/>
    <w:rsid w:val="00115FDF"/>
    <w:rsid w:val="001160C8"/>
    <w:rsid w:val="00116621"/>
    <w:rsid w:val="00116765"/>
    <w:rsid w:val="001174BA"/>
    <w:rsid w:val="0012030B"/>
    <w:rsid w:val="001219F5"/>
    <w:rsid w:val="00121A20"/>
    <w:rsid w:val="00121B0B"/>
    <w:rsid w:val="00122F2E"/>
    <w:rsid w:val="00123033"/>
    <w:rsid w:val="0012377F"/>
    <w:rsid w:val="00124314"/>
    <w:rsid w:val="00125079"/>
    <w:rsid w:val="00126B4A"/>
    <w:rsid w:val="00127431"/>
    <w:rsid w:val="00127CF6"/>
    <w:rsid w:val="001303E3"/>
    <w:rsid w:val="00131695"/>
    <w:rsid w:val="001318B5"/>
    <w:rsid w:val="00132FD0"/>
    <w:rsid w:val="001344C0"/>
    <w:rsid w:val="00134687"/>
    <w:rsid w:val="001346FA"/>
    <w:rsid w:val="00135252"/>
    <w:rsid w:val="00136384"/>
    <w:rsid w:val="00137712"/>
    <w:rsid w:val="00137A17"/>
    <w:rsid w:val="00137AB5"/>
    <w:rsid w:val="00137F0B"/>
    <w:rsid w:val="00141071"/>
    <w:rsid w:val="00141236"/>
    <w:rsid w:val="00141DF1"/>
    <w:rsid w:val="0014299D"/>
    <w:rsid w:val="0014342C"/>
    <w:rsid w:val="00143B3A"/>
    <w:rsid w:val="00145E7A"/>
    <w:rsid w:val="00146985"/>
    <w:rsid w:val="00150852"/>
    <w:rsid w:val="00151189"/>
    <w:rsid w:val="001512B8"/>
    <w:rsid w:val="00151E23"/>
    <w:rsid w:val="001526E0"/>
    <w:rsid w:val="00153E9C"/>
    <w:rsid w:val="001541A3"/>
    <w:rsid w:val="00154367"/>
    <w:rsid w:val="00154AF1"/>
    <w:rsid w:val="001551B5"/>
    <w:rsid w:val="00155C2B"/>
    <w:rsid w:val="00156808"/>
    <w:rsid w:val="00157C31"/>
    <w:rsid w:val="0016040E"/>
    <w:rsid w:val="00160E23"/>
    <w:rsid w:val="001622BB"/>
    <w:rsid w:val="0016392B"/>
    <w:rsid w:val="001643A8"/>
    <w:rsid w:val="0016555B"/>
    <w:rsid w:val="001659C1"/>
    <w:rsid w:val="00165C0C"/>
    <w:rsid w:val="00167222"/>
    <w:rsid w:val="00170067"/>
    <w:rsid w:val="0017045C"/>
    <w:rsid w:val="001718EC"/>
    <w:rsid w:val="001724FC"/>
    <w:rsid w:val="001732EB"/>
    <w:rsid w:val="00173A8E"/>
    <w:rsid w:val="001741AA"/>
    <w:rsid w:val="00174E13"/>
    <w:rsid w:val="001750C7"/>
    <w:rsid w:val="001755D8"/>
    <w:rsid w:val="00177795"/>
    <w:rsid w:val="001778B8"/>
    <w:rsid w:val="00180E79"/>
    <w:rsid w:val="0018143F"/>
    <w:rsid w:val="0018215E"/>
    <w:rsid w:val="00182FC8"/>
    <w:rsid w:val="00184BD2"/>
    <w:rsid w:val="00187672"/>
    <w:rsid w:val="001876A1"/>
    <w:rsid w:val="0019042E"/>
    <w:rsid w:val="00190AC1"/>
    <w:rsid w:val="00192200"/>
    <w:rsid w:val="00192332"/>
    <w:rsid w:val="00192750"/>
    <w:rsid w:val="0019341A"/>
    <w:rsid w:val="00196ADF"/>
    <w:rsid w:val="00197704"/>
    <w:rsid w:val="00197D7A"/>
    <w:rsid w:val="00197DF9"/>
    <w:rsid w:val="00197F2C"/>
    <w:rsid w:val="001A059B"/>
    <w:rsid w:val="001A1475"/>
    <w:rsid w:val="001A1987"/>
    <w:rsid w:val="001A2564"/>
    <w:rsid w:val="001A2F1E"/>
    <w:rsid w:val="001A335C"/>
    <w:rsid w:val="001A4E46"/>
    <w:rsid w:val="001A6173"/>
    <w:rsid w:val="001A6CBA"/>
    <w:rsid w:val="001A748C"/>
    <w:rsid w:val="001A7BB9"/>
    <w:rsid w:val="001A7BFD"/>
    <w:rsid w:val="001B0B5F"/>
    <w:rsid w:val="001B0D97"/>
    <w:rsid w:val="001B1775"/>
    <w:rsid w:val="001B20C7"/>
    <w:rsid w:val="001B3918"/>
    <w:rsid w:val="001B51A6"/>
    <w:rsid w:val="001B556C"/>
    <w:rsid w:val="001B5A5D"/>
    <w:rsid w:val="001B77D0"/>
    <w:rsid w:val="001C01B9"/>
    <w:rsid w:val="001C1CE5"/>
    <w:rsid w:val="001C2502"/>
    <w:rsid w:val="001C2556"/>
    <w:rsid w:val="001C3D2A"/>
    <w:rsid w:val="001C4604"/>
    <w:rsid w:val="001C6495"/>
    <w:rsid w:val="001C745F"/>
    <w:rsid w:val="001C793C"/>
    <w:rsid w:val="001C7F15"/>
    <w:rsid w:val="001D03AD"/>
    <w:rsid w:val="001D0D09"/>
    <w:rsid w:val="001D3F23"/>
    <w:rsid w:val="001D51BA"/>
    <w:rsid w:val="001D6342"/>
    <w:rsid w:val="001D6BDB"/>
    <w:rsid w:val="001D6D53"/>
    <w:rsid w:val="001D7361"/>
    <w:rsid w:val="001E16AA"/>
    <w:rsid w:val="001E1D1B"/>
    <w:rsid w:val="001E40C7"/>
    <w:rsid w:val="001E58E2"/>
    <w:rsid w:val="001E59DA"/>
    <w:rsid w:val="001E647F"/>
    <w:rsid w:val="001E6F78"/>
    <w:rsid w:val="001E7AED"/>
    <w:rsid w:val="001F0034"/>
    <w:rsid w:val="001F08A2"/>
    <w:rsid w:val="001F15A1"/>
    <w:rsid w:val="001F32E7"/>
    <w:rsid w:val="001F3916"/>
    <w:rsid w:val="001F3E5B"/>
    <w:rsid w:val="001F54C5"/>
    <w:rsid w:val="001F662C"/>
    <w:rsid w:val="001F7074"/>
    <w:rsid w:val="00200490"/>
    <w:rsid w:val="00200F06"/>
    <w:rsid w:val="00201F3A"/>
    <w:rsid w:val="00202F77"/>
    <w:rsid w:val="00203F96"/>
    <w:rsid w:val="00205F78"/>
    <w:rsid w:val="002069B2"/>
    <w:rsid w:val="00206A93"/>
    <w:rsid w:val="00207F06"/>
    <w:rsid w:val="00207FA3"/>
    <w:rsid w:val="0021115E"/>
    <w:rsid w:val="00212D46"/>
    <w:rsid w:val="00212E3C"/>
    <w:rsid w:val="00213C50"/>
    <w:rsid w:val="00214344"/>
    <w:rsid w:val="00214DA8"/>
    <w:rsid w:val="00215089"/>
    <w:rsid w:val="00215423"/>
    <w:rsid w:val="002158FA"/>
    <w:rsid w:val="00217F12"/>
    <w:rsid w:val="00220600"/>
    <w:rsid w:val="0022083B"/>
    <w:rsid w:val="002211F2"/>
    <w:rsid w:val="002224DB"/>
    <w:rsid w:val="00223FCB"/>
    <w:rsid w:val="00224B79"/>
    <w:rsid w:val="002252C3"/>
    <w:rsid w:val="0022588D"/>
    <w:rsid w:val="00225B4C"/>
    <w:rsid w:val="00225C54"/>
    <w:rsid w:val="00230765"/>
    <w:rsid w:val="002319E4"/>
    <w:rsid w:val="00231A8D"/>
    <w:rsid w:val="0023388E"/>
    <w:rsid w:val="00233CFA"/>
    <w:rsid w:val="00235632"/>
    <w:rsid w:val="00235872"/>
    <w:rsid w:val="00235FA8"/>
    <w:rsid w:val="00236AB7"/>
    <w:rsid w:val="00237480"/>
    <w:rsid w:val="00241559"/>
    <w:rsid w:val="00241CA5"/>
    <w:rsid w:val="00241D56"/>
    <w:rsid w:val="00241EC9"/>
    <w:rsid w:val="002435B3"/>
    <w:rsid w:val="00243BCE"/>
    <w:rsid w:val="00243E7B"/>
    <w:rsid w:val="002458EB"/>
    <w:rsid w:val="002500C8"/>
    <w:rsid w:val="00250CB0"/>
    <w:rsid w:val="00251EA0"/>
    <w:rsid w:val="00253F49"/>
    <w:rsid w:val="002557A2"/>
    <w:rsid w:val="00257321"/>
    <w:rsid w:val="00257543"/>
    <w:rsid w:val="002617E7"/>
    <w:rsid w:val="00261FC8"/>
    <w:rsid w:val="00263069"/>
    <w:rsid w:val="00264228"/>
    <w:rsid w:val="00264334"/>
    <w:rsid w:val="0026473E"/>
    <w:rsid w:val="00266214"/>
    <w:rsid w:val="00266B58"/>
    <w:rsid w:val="00267C83"/>
    <w:rsid w:val="00267DFD"/>
    <w:rsid w:val="00270AE3"/>
    <w:rsid w:val="0027144F"/>
    <w:rsid w:val="00271523"/>
    <w:rsid w:val="00271F3A"/>
    <w:rsid w:val="00273020"/>
    <w:rsid w:val="00273278"/>
    <w:rsid w:val="002737F4"/>
    <w:rsid w:val="002742CC"/>
    <w:rsid w:val="00274D62"/>
    <w:rsid w:val="00276C20"/>
    <w:rsid w:val="0027787B"/>
    <w:rsid w:val="002805F5"/>
    <w:rsid w:val="00280751"/>
    <w:rsid w:val="00280E2B"/>
    <w:rsid w:val="0028280A"/>
    <w:rsid w:val="00283E1D"/>
    <w:rsid w:val="00284F31"/>
    <w:rsid w:val="0028561E"/>
    <w:rsid w:val="002863A8"/>
    <w:rsid w:val="00286ACD"/>
    <w:rsid w:val="00287838"/>
    <w:rsid w:val="00287FC8"/>
    <w:rsid w:val="002907B5"/>
    <w:rsid w:val="002921E6"/>
    <w:rsid w:val="00292EB7"/>
    <w:rsid w:val="00293328"/>
    <w:rsid w:val="00296227"/>
    <w:rsid w:val="00296F44"/>
    <w:rsid w:val="0029739C"/>
    <w:rsid w:val="0029777D"/>
    <w:rsid w:val="002A0153"/>
    <w:rsid w:val="002A021E"/>
    <w:rsid w:val="002A02FD"/>
    <w:rsid w:val="002A055E"/>
    <w:rsid w:val="002A0A9D"/>
    <w:rsid w:val="002A0ED4"/>
    <w:rsid w:val="002A1D4E"/>
    <w:rsid w:val="002A1D86"/>
    <w:rsid w:val="002A26FA"/>
    <w:rsid w:val="002A2869"/>
    <w:rsid w:val="002A633C"/>
    <w:rsid w:val="002A6A54"/>
    <w:rsid w:val="002B24D6"/>
    <w:rsid w:val="002B361C"/>
    <w:rsid w:val="002B430A"/>
    <w:rsid w:val="002B5254"/>
    <w:rsid w:val="002B656F"/>
    <w:rsid w:val="002B69C5"/>
    <w:rsid w:val="002B6C8C"/>
    <w:rsid w:val="002C01DE"/>
    <w:rsid w:val="002C29B6"/>
    <w:rsid w:val="002C3B7C"/>
    <w:rsid w:val="002C3FF6"/>
    <w:rsid w:val="002C41E6"/>
    <w:rsid w:val="002C539A"/>
    <w:rsid w:val="002C6114"/>
    <w:rsid w:val="002D054A"/>
    <w:rsid w:val="002D071A"/>
    <w:rsid w:val="002D1D87"/>
    <w:rsid w:val="002D1FA1"/>
    <w:rsid w:val="002D34B2"/>
    <w:rsid w:val="002D6C8C"/>
    <w:rsid w:val="002D7103"/>
    <w:rsid w:val="002D7637"/>
    <w:rsid w:val="002D775D"/>
    <w:rsid w:val="002E0031"/>
    <w:rsid w:val="002E17F2"/>
    <w:rsid w:val="002E2DDB"/>
    <w:rsid w:val="002E42A2"/>
    <w:rsid w:val="002E44AD"/>
    <w:rsid w:val="002E7CAE"/>
    <w:rsid w:val="002F0453"/>
    <w:rsid w:val="002F0EB2"/>
    <w:rsid w:val="002F0FAE"/>
    <w:rsid w:val="002F13B1"/>
    <w:rsid w:val="002F1F36"/>
    <w:rsid w:val="002F1F4E"/>
    <w:rsid w:val="002F2771"/>
    <w:rsid w:val="002F37A9"/>
    <w:rsid w:val="002F3EB5"/>
    <w:rsid w:val="002F417B"/>
    <w:rsid w:val="002F44ED"/>
    <w:rsid w:val="002F4A84"/>
    <w:rsid w:val="002F5561"/>
    <w:rsid w:val="002F6626"/>
    <w:rsid w:val="0030024A"/>
    <w:rsid w:val="00301CE6"/>
    <w:rsid w:val="00301D3C"/>
    <w:rsid w:val="0030256B"/>
    <w:rsid w:val="00304338"/>
    <w:rsid w:val="00304AAF"/>
    <w:rsid w:val="0030501F"/>
    <w:rsid w:val="00305032"/>
    <w:rsid w:val="00305E84"/>
    <w:rsid w:val="00307BA1"/>
    <w:rsid w:val="00310C25"/>
    <w:rsid w:val="00311702"/>
    <w:rsid w:val="00311B31"/>
    <w:rsid w:val="00311E82"/>
    <w:rsid w:val="0031309F"/>
    <w:rsid w:val="00313FD6"/>
    <w:rsid w:val="003143BD"/>
    <w:rsid w:val="00316249"/>
    <w:rsid w:val="00317B01"/>
    <w:rsid w:val="003202E8"/>
    <w:rsid w:val="003203ED"/>
    <w:rsid w:val="003219CE"/>
    <w:rsid w:val="00322C9F"/>
    <w:rsid w:val="00323F80"/>
    <w:rsid w:val="00324456"/>
    <w:rsid w:val="00324D23"/>
    <w:rsid w:val="003250A8"/>
    <w:rsid w:val="00330D48"/>
    <w:rsid w:val="003310B7"/>
    <w:rsid w:val="003313A1"/>
    <w:rsid w:val="00331751"/>
    <w:rsid w:val="00331D5D"/>
    <w:rsid w:val="0033324A"/>
    <w:rsid w:val="00333E9A"/>
    <w:rsid w:val="00334579"/>
    <w:rsid w:val="00335858"/>
    <w:rsid w:val="00336BDA"/>
    <w:rsid w:val="003409B2"/>
    <w:rsid w:val="00342BD7"/>
    <w:rsid w:val="00342D59"/>
    <w:rsid w:val="00343A07"/>
    <w:rsid w:val="00343E23"/>
    <w:rsid w:val="00344587"/>
    <w:rsid w:val="00345333"/>
    <w:rsid w:val="0034605B"/>
    <w:rsid w:val="00346080"/>
    <w:rsid w:val="00346DB5"/>
    <w:rsid w:val="003476F9"/>
    <w:rsid w:val="003477B1"/>
    <w:rsid w:val="003521FD"/>
    <w:rsid w:val="0035473E"/>
    <w:rsid w:val="0035482C"/>
    <w:rsid w:val="00354CAA"/>
    <w:rsid w:val="00355EA2"/>
    <w:rsid w:val="0035656F"/>
    <w:rsid w:val="00356758"/>
    <w:rsid w:val="00357380"/>
    <w:rsid w:val="003602D9"/>
    <w:rsid w:val="003604CE"/>
    <w:rsid w:val="00362AD9"/>
    <w:rsid w:val="00364BC3"/>
    <w:rsid w:val="003675AE"/>
    <w:rsid w:val="00367C7A"/>
    <w:rsid w:val="00367F9D"/>
    <w:rsid w:val="00370300"/>
    <w:rsid w:val="00370E47"/>
    <w:rsid w:val="003739D8"/>
    <w:rsid w:val="003742AC"/>
    <w:rsid w:val="00374342"/>
    <w:rsid w:val="00375474"/>
    <w:rsid w:val="00377CE1"/>
    <w:rsid w:val="00380032"/>
    <w:rsid w:val="00380B82"/>
    <w:rsid w:val="0038548D"/>
    <w:rsid w:val="00385BF0"/>
    <w:rsid w:val="00390EC4"/>
    <w:rsid w:val="003922C4"/>
    <w:rsid w:val="003939FF"/>
    <w:rsid w:val="00393D55"/>
    <w:rsid w:val="003958F1"/>
    <w:rsid w:val="00395AF3"/>
    <w:rsid w:val="00396B88"/>
    <w:rsid w:val="0039728A"/>
    <w:rsid w:val="00397B1A"/>
    <w:rsid w:val="003A072D"/>
    <w:rsid w:val="003A1400"/>
    <w:rsid w:val="003A2223"/>
    <w:rsid w:val="003A2A0F"/>
    <w:rsid w:val="003A3A23"/>
    <w:rsid w:val="003A45A1"/>
    <w:rsid w:val="003A53A4"/>
    <w:rsid w:val="003A5B0A"/>
    <w:rsid w:val="003A6BAC"/>
    <w:rsid w:val="003A75A4"/>
    <w:rsid w:val="003A7EF3"/>
    <w:rsid w:val="003B0545"/>
    <w:rsid w:val="003B159C"/>
    <w:rsid w:val="003B185C"/>
    <w:rsid w:val="003B2105"/>
    <w:rsid w:val="003B26DF"/>
    <w:rsid w:val="003B2EBA"/>
    <w:rsid w:val="003B359D"/>
    <w:rsid w:val="003B369F"/>
    <w:rsid w:val="003B36A3"/>
    <w:rsid w:val="003B7FE5"/>
    <w:rsid w:val="003C058C"/>
    <w:rsid w:val="003C0CDC"/>
    <w:rsid w:val="003C11C8"/>
    <w:rsid w:val="003C2668"/>
    <w:rsid w:val="003C2702"/>
    <w:rsid w:val="003C2E1B"/>
    <w:rsid w:val="003C3372"/>
    <w:rsid w:val="003C33CB"/>
    <w:rsid w:val="003C379E"/>
    <w:rsid w:val="003C3AC4"/>
    <w:rsid w:val="003C4402"/>
    <w:rsid w:val="003C46B0"/>
    <w:rsid w:val="003C46DA"/>
    <w:rsid w:val="003C7806"/>
    <w:rsid w:val="003D0761"/>
    <w:rsid w:val="003D109F"/>
    <w:rsid w:val="003D10AD"/>
    <w:rsid w:val="003D1CA1"/>
    <w:rsid w:val="003D2092"/>
    <w:rsid w:val="003D2478"/>
    <w:rsid w:val="003D2FC4"/>
    <w:rsid w:val="003D347D"/>
    <w:rsid w:val="003D3C45"/>
    <w:rsid w:val="003D42CC"/>
    <w:rsid w:val="003D45FC"/>
    <w:rsid w:val="003D4B5B"/>
    <w:rsid w:val="003D5B1F"/>
    <w:rsid w:val="003D646D"/>
    <w:rsid w:val="003D798E"/>
    <w:rsid w:val="003D7D3F"/>
    <w:rsid w:val="003E00C2"/>
    <w:rsid w:val="003E0674"/>
    <w:rsid w:val="003E15FA"/>
    <w:rsid w:val="003E3462"/>
    <w:rsid w:val="003E4C1F"/>
    <w:rsid w:val="003E54FC"/>
    <w:rsid w:val="003E55E4"/>
    <w:rsid w:val="003E6F4F"/>
    <w:rsid w:val="003E74E3"/>
    <w:rsid w:val="003E75BA"/>
    <w:rsid w:val="003E78E4"/>
    <w:rsid w:val="003F05C7"/>
    <w:rsid w:val="003F1057"/>
    <w:rsid w:val="003F128C"/>
    <w:rsid w:val="003F150C"/>
    <w:rsid w:val="003F1C96"/>
    <w:rsid w:val="003F2CD4"/>
    <w:rsid w:val="003F2F9C"/>
    <w:rsid w:val="003F3B63"/>
    <w:rsid w:val="003F4D56"/>
    <w:rsid w:val="003F6BBE"/>
    <w:rsid w:val="003F723F"/>
    <w:rsid w:val="003F72D1"/>
    <w:rsid w:val="004000E8"/>
    <w:rsid w:val="00402E2B"/>
    <w:rsid w:val="004031DE"/>
    <w:rsid w:val="0040512B"/>
    <w:rsid w:val="00405CA5"/>
    <w:rsid w:val="00405D57"/>
    <w:rsid w:val="00407B72"/>
    <w:rsid w:val="00407CD3"/>
    <w:rsid w:val="00410134"/>
    <w:rsid w:val="00410B72"/>
    <w:rsid w:val="00410B7B"/>
    <w:rsid w:val="00410F18"/>
    <w:rsid w:val="004116F0"/>
    <w:rsid w:val="0041263E"/>
    <w:rsid w:val="004130C5"/>
    <w:rsid w:val="0041352C"/>
    <w:rsid w:val="00413AAC"/>
    <w:rsid w:val="00415326"/>
    <w:rsid w:val="004154C5"/>
    <w:rsid w:val="0041622B"/>
    <w:rsid w:val="00416DE7"/>
    <w:rsid w:val="004176EB"/>
    <w:rsid w:val="0042104A"/>
    <w:rsid w:val="00421105"/>
    <w:rsid w:val="00422190"/>
    <w:rsid w:val="00422750"/>
    <w:rsid w:val="004229D7"/>
    <w:rsid w:val="004238C9"/>
    <w:rsid w:val="004241FD"/>
    <w:rsid w:val="004242F4"/>
    <w:rsid w:val="00424B72"/>
    <w:rsid w:val="00425BC6"/>
    <w:rsid w:val="00425D02"/>
    <w:rsid w:val="00425E68"/>
    <w:rsid w:val="00427248"/>
    <w:rsid w:val="004278A8"/>
    <w:rsid w:val="004319E2"/>
    <w:rsid w:val="004320A9"/>
    <w:rsid w:val="00432C84"/>
    <w:rsid w:val="004332EF"/>
    <w:rsid w:val="004337E0"/>
    <w:rsid w:val="00433868"/>
    <w:rsid w:val="00435EE9"/>
    <w:rsid w:val="00435FE8"/>
    <w:rsid w:val="00436268"/>
    <w:rsid w:val="00437447"/>
    <w:rsid w:val="004374E6"/>
    <w:rsid w:val="00437610"/>
    <w:rsid w:val="00437F19"/>
    <w:rsid w:val="00441A92"/>
    <w:rsid w:val="004425A4"/>
    <w:rsid w:val="004426DE"/>
    <w:rsid w:val="00444F56"/>
    <w:rsid w:val="00446488"/>
    <w:rsid w:val="004517AA"/>
    <w:rsid w:val="00452CAC"/>
    <w:rsid w:val="00453003"/>
    <w:rsid w:val="00453849"/>
    <w:rsid w:val="00454D3E"/>
    <w:rsid w:val="00457565"/>
    <w:rsid w:val="00457B71"/>
    <w:rsid w:val="00463CA6"/>
    <w:rsid w:val="004644EB"/>
    <w:rsid w:val="004649C8"/>
    <w:rsid w:val="00465F3A"/>
    <w:rsid w:val="004669E2"/>
    <w:rsid w:val="00467E2F"/>
    <w:rsid w:val="004704DF"/>
    <w:rsid w:val="00470C31"/>
    <w:rsid w:val="00472C22"/>
    <w:rsid w:val="004734D0"/>
    <w:rsid w:val="00473EC8"/>
    <w:rsid w:val="00474C42"/>
    <w:rsid w:val="0047556B"/>
    <w:rsid w:val="004758BD"/>
    <w:rsid w:val="00476209"/>
    <w:rsid w:val="0047657B"/>
    <w:rsid w:val="00476B57"/>
    <w:rsid w:val="00477768"/>
    <w:rsid w:val="00477F04"/>
    <w:rsid w:val="004806E3"/>
    <w:rsid w:val="00481325"/>
    <w:rsid w:val="00483745"/>
    <w:rsid w:val="00483AD0"/>
    <w:rsid w:val="0048407E"/>
    <w:rsid w:val="0048568A"/>
    <w:rsid w:val="00485C41"/>
    <w:rsid w:val="00485DBF"/>
    <w:rsid w:val="004860E6"/>
    <w:rsid w:val="00486318"/>
    <w:rsid w:val="0049026C"/>
    <w:rsid w:val="00492BC5"/>
    <w:rsid w:val="00492D58"/>
    <w:rsid w:val="00492D98"/>
    <w:rsid w:val="00495A95"/>
    <w:rsid w:val="00495DBA"/>
    <w:rsid w:val="00495FA3"/>
    <w:rsid w:val="004964F1"/>
    <w:rsid w:val="004A1635"/>
    <w:rsid w:val="004A16BC"/>
    <w:rsid w:val="004A1C96"/>
    <w:rsid w:val="004A29D4"/>
    <w:rsid w:val="004A2A89"/>
    <w:rsid w:val="004A2B94"/>
    <w:rsid w:val="004A5547"/>
    <w:rsid w:val="004A5B91"/>
    <w:rsid w:val="004A5EC8"/>
    <w:rsid w:val="004B1EB4"/>
    <w:rsid w:val="004B29D1"/>
    <w:rsid w:val="004B3291"/>
    <w:rsid w:val="004B4E21"/>
    <w:rsid w:val="004B556D"/>
    <w:rsid w:val="004B7C0C"/>
    <w:rsid w:val="004C0320"/>
    <w:rsid w:val="004C290D"/>
    <w:rsid w:val="004C2BBD"/>
    <w:rsid w:val="004C2EA6"/>
    <w:rsid w:val="004C323A"/>
    <w:rsid w:val="004C37A1"/>
    <w:rsid w:val="004C3898"/>
    <w:rsid w:val="004C46F6"/>
    <w:rsid w:val="004C6DFE"/>
    <w:rsid w:val="004D36B1"/>
    <w:rsid w:val="004D5745"/>
    <w:rsid w:val="004D742C"/>
    <w:rsid w:val="004D796E"/>
    <w:rsid w:val="004D7EBD"/>
    <w:rsid w:val="004E10AB"/>
    <w:rsid w:val="004E2680"/>
    <w:rsid w:val="004E28F9"/>
    <w:rsid w:val="004E3357"/>
    <w:rsid w:val="004E462E"/>
    <w:rsid w:val="004E56DC"/>
    <w:rsid w:val="004E76F4"/>
    <w:rsid w:val="004F0132"/>
    <w:rsid w:val="004F0B4E"/>
    <w:rsid w:val="004F0B6C"/>
    <w:rsid w:val="004F1224"/>
    <w:rsid w:val="004F1E5A"/>
    <w:rsid w:val="004F2078"/>
    <w:rsid w:val="004F44BE"/>
    <w:rsid w:val="004F491F"/>
    <w:rsid w:val="004F4DA3"/>
    <w:rsid w:val="004F67A2"/>
    <w:rsid w:val="004F6C6C"/>
    <w:rsid w:val="004F729D"/>
    <w:rsid w:val="004F730C"/>
    <w:rsid w:val="004F7E9F"/>
    <w:rsid w:val="005000AF"/>
    <w:rsid w:val="00500A19"/>
    <w:rsid w:val="00501540"/>
    <w:rsid w:val="00501D41"/>
    <w:rsid w:val="00502025"/>
    <w:rsid w:val="00502757"/>
    <w:rsid w:val="00502D73"/>
    <w:rsid w:val="0050439D"/>
    <w:rsid w:val="00505C27"/>
    <w:rsid w:val="00505ECC"/>
    <w:rsid w:val="00506557"/>
    <w:rsid w:val="0050677A"/>
    <w:rsid w:val="005072CE"/>
    <w:rsid w:val="00507893"/>
    <w:rsid w:val="005108D8"/>
    <w:rsid w:val="005116F9"/>
    <w:rsid w:val="00512B04"/>
    <w:rsid w:val="00513DC7"/>
    <w:rsid w:val="00513FCF"/>
    <w:rsid w:val="005153A7"/>
    <w:rsid w:val="00515537"/>
    <w:rsid w:val="00515AE5"/>
    <w:rsid w:val="00516667"/>
    <w:rsid w:val="00516D60"/>
    <w:rsid w:val="00516FAD"/>
    <w:rsid w:val="00517442"/>
    <w:rsid w:val="00517503"/>
    <w:rsid w:val="005217E1"/>
    <w:rsid w:val="005219CF"/>
    <w:rsid w:val="00522C75"/>
    <w:rsid w:val="005243DB"/>
    <w:rsid w:val="00524DFE"/>
    <w:rsid w:val="00526E90"/>
    <w:rsid w:val="0052702C"/>
    <w:rsid w:val="0052771A"/>
    <w:rsid w:val="00531534"/>
    <w:rsid w:val="005329FB"/>
    <w:rsid w:val="0053355F"/>
    <w:rsid w:val="005338D0"/>
    <w:rsid w:val="00534B59"/>
    <w:rsid w:val="00534F50"/>
    <w:rsid w:val="00536759"/>
    <w:rsid w:val="005367C3"/>
    <w:rsid w:val="00536D88"/>
    <w:rsid w:val="00537B1D"/>
    <w:rsid w:val="00537C62"/>
    <w:rsid w:val="00543234"/>
    <w:rsid w:val="00543984"/>
    <w:rsid w:val="0054462F"/>
    <w:rsid w:val="00544BAC"/>
    <w:rsid w:val="00546970"/>
    <w:rsid w:val="0054710F"/>
    <w:rsid w:val="0055145C"/>
    <w:rsid w:val="005540C9"/>
    <w:rsid w:val="00554E19"/>
    <w:rsid w:val="00555E3A"/>
    <w:rsid w:val="00556153"/>
    <w:rsid w:val="005565C7"/>
    <w:rsid w:val="005574F9"/>
    <w:rsid w:val="0056121F"/>
    <w:rsid w:val="0056122A"/>
    <w:rsid w:val="0056138C"/>
    <w:rsid w:val="005613C4"/>
    <w:rsid w:val="00563923"/>
    <w:rsid w:val="00563C8D"/>
    <w:rsid w:val="00565D18"/>
    <w:rsid w:val="00566E86"/>
    <w:rsid w:val="00567EBB"/>
    <w:rsid w:val="005702FB"/>
    <w:rsid w:val="0057048B"/>
    <w:rsid w:val="00571171"/>
    <w:rsid w:val="005711B9"/>
    <w:rsid w:val="00571BFF"/>
    <w:rsid w:val="00571FFF"/>
    <w:rsid w:val="00572505"/>
    <w:rsid w:val="0057276E"/>
    <w:rsid w:val="005730C2"/>
    <w:rsid w:val="00574D55"/>
    <w:rsid w:val="00577B3F"/>
    <w:rsid w:val="00580202"/>
    <w:rsid w:val="005802C2"/>
    <w:rsid w:val="00581C2C"/>
    <w:rsid w:val="00582809"/>
    <w:rsid w:val="00584E55"/>
    <w:rsid w:val="005858FF"/>
    <w:rsid w:val="00586166"/>
    <w:rsid w:val="005874A0"/>
    <w:rsid w:val="005875C9"/>
    <w:rsid w:val="0058798C"/>
    <w:rsid w:val="005900FA"/>
    <w:rsid w:val="005905D4"/>
    <w:rsid w:val="0059101A"/>
    <w:rsid w:val="00591E55"/>
    <w:rsid w:val="005935A4"/>
    <w:rsid w:val="00594252"/>
    <w:rsid w:val="00594350"/>
    <w:rsid w:val="005948C2"/>
    <w:rsid w:val="00594E97"/>
    <w:rsid w:val="00595DCA"/>
    <w:rsid w:val="00596ABE"/>
    <w:rsid w:val="0059779B"/>
    <w:rsid w:val="005A0213"/>
    <w:rsid w:val="005A12D3"/>
    <w:rsid w:val="005A209A"/>
    <w:rsid w:val="005A2347"/>
    <w:rsid w:val="005A2A1F"/>
    <w:rsid w:val="005A333F"/>
    <w:rsid w:val="005A35C9"/>
    <w:rsid w:val="005A6542"/>
    <w:rsid w:val="005A662D"/>
    <w:rsid w:val="005A6C45"/>
    <w:rsid w:val="005A78CA"/>
    <w:rsid w:val="005A7A52"/>
    <w:rsid w:val="005B045C"/>
    <w:rsid w:val="005B1214"/>
    <w:rsid w:val="005B1C62"/>
    <w:rsid w:val="005B240B"/>
    <w:rsid w:val="005B28BD"/>
    <w:rsid w:val="005B35D7"/>
    <w:rsid w:val="005B392A"/>
    <w:rsid w:val="005B3AA3"/>
    <w:rsid w:val="005B4513"/>
    <w:rsid w:val="005B4A44"/>
    <w:rsid w:val="005B4AA2"/>
    <w:rsid w:val="005B4EEA"/>
    <w:rsid w:val="005B6C04"/>
    <w:rsid w:val="005B6F83"/>
    <w:rsid w:val="005B7549"/>
    <w:rsid w:val="005C033C"/>
    <w:rsid w:val="005C5143"/>
    <w:rsid w:val="005C5A4F"/>
    <w:rsid w:val="005C6BCE"/>
    <w:rsid w:val="005C72F1"/>
    <w:rsid w:val="005C74FB"/>
    <w:rsid w:val="005C7752"/>
    <w:rsid w:val="005C7F26"/>
    <w:rsid w:val="005D1602"/>
    <w:rsid w:val="005D1F90"/>
    <w:rsid w:val="005D259C"/>
    <w:rsid w:val="005D4910"/>
    <w:rsid w:val="005D4FEE"/>
    <w:rsid w:val="005D510C"/>
    <w:rsid w:val="005D7306"/>
    <w:rsid w:val="005E01CD"/>
    <w:rsid w:val="005E07AB"/>
    <w:rsid w:val="005E385F"/>
    <w:rsid w:val="005E5B81"/>
    <w:rsid w:val="005E5C3C"/>
    <w:rsid w:val="005E7114"/>
    <w:rsid w:val="005E74BE"/>
    <w:rsid w:val="005E79D7"/>
    <w:rsid w:val="005F2444"/>
    <w:rsid w:val="005F2CB1"/>
    <w:rsid w:val="005F2D35"/>
    <w:rsid w:val="005F2EA7"/>
    <w:rsid w:val="005F3025"/>
    <w:rsid w:val="005F3613"/>
    <w:rsid w:val="005F4D03"/>
    <w:rsid w:val="005F55D8"/>
    <w:rsid w:val="005F60EF"/>
    <w:rsid w:val="005F618C"/>
    <w:rsid w:val="005F701E"/>
    <w:rsid w:val="005F70BD"/>
    <w:rsid w:val="005F784C"/>
    <w:rsid w:val="00600E70"/>
    <w:rsid w:val="00601906"/>
    <w:rsid w:val="0060283C"/>
    <w:rsid w:val="00603314"/>
    <w:rsid w:val="00603BE4"/>
    <w:rsid w:val="00604A23"/>
    <w:rsid w:val="00604F14"/>
    <w:rsid w:val="00605B0D"/>
    <w:rsid w:val="00605F62"/>
    <w:rsid w:val="00605FF4"/>
    <w:rsid w:val="006071A3"/>
    <w:rsid w:val="00607C30"/>
    <w:rsid w:val="00607C83"/>
    <w:rsid w:val="006102C9"/>
    <w:rsid w:val="00611B83"/>
    <w:rsid w:val="00612656"/>
    <w:rsid w:val="00613257"/>
    <w:rsid w:val="00614971"/>
    <w:rsid w:val="006173DF"/>
    <w:rsid w:val="0062030C"/>
    <w:rsid w:val="006206D1"/>
    <w:rsid w:val="00620A71"/>
    <w:rsid w:val="00620D80"/>
    <w:rsid w:val="00620DD6"/>
    <w:rsid w:val="006211C2"/>
    <w:rsid w:val="006222DA"/>
    <w:rsid w:val="006234A6"/>
    <w:rsid w:val="006245ED"/>
    <w:rsid w:val="00624D23"/>
    <w:rsid w:val="006251C7"/>
    <w:rsid w:val="00627ADC"/>
    <w:rsid w:val="00630001"/>
    <w:rsid w:val="006311B3"/>
    <w:rsid w:val="00632415"/>
    <w:rsid w:val="0063284C"/>
    <w:rsid w:val="0063309B"/>
    <w:rsid w:val="00633C45"/>
    <w:rsid w:val="00633F6A"/>
    <w:rsid w:val="00634244"/>
    <w:rsid w:val="006345DA"/>
    <w:rsid w:val="00636398"/>
    <w:rsid w:val="006368D3"/>
    <w:rsid w:val="006374D0"/>
    <w:rsid w:val="006377EC"/>
    <w:rsid w:val="00640405"/>
    <w:rsid w:val="0064151F"/>
    <w:rsid w:val="00641533"/>
    <w:rsid w:val="0064208D"/>
    <w:rsid w:val="00642F56"/>
    <w:rsid w:val="0064307A"/>
    <w:rsid w:val="00643449"/>
    <w:rsid w:val="00643475"/>
    <w:rsid w:val="0064396A"/>
    <w:rsid w:val="0064440D"/>
    <w:rsid w:val="00645558"/>
    <w:rsid w:val="00645E14"/>
    <w:rsid w:val="0064624E"/>
    <w:rsid w:val="00647085"/>
    <w:rsid w:val="00650AB9"/>
    <w:rsid w:val="00651C75"/>
    <w:rsid w:val="00651D72"/>
    <w:rsid w:val="006532C0"/>
    <w:rsid w:val="0065396F"/>
    <w:rsid w:val="00654DB9"/>
    <w:rsid w:val="00655733"/>
    <w:rsid w:val="00655ACD"/>
    <w:rsid w:val="00656520"/>
    <w:rsid w:val="00656A92"/>
    <w:rsid w:val="00656B9E"/>
    <w:rsid w:val="00656D85"/>
    <w:rsid w:val="00656DDE"/>
    <w:rsid w:val="0066011D"/>
    <w:rsid w:val="006602F0"/>
    <w:rsid w:val="006607C0"/>
    <w:rsid w:val="0066089E"/>
    <w:rsid w:val="00660F82"/>
    <w:rsid w:val="006613A6"/>
    <w:rsid w:val="00662629"/>
    <w:rsid w:val="006627A2"/>
    <w:rsid w:val="00662B9C"/>
    <w:rsid w:val="00662C02"/>
    <w:rsid w:val="006634E6"/>
    <w:rsid w:val="006655EE"/>
    <w:rsid w:val="00665DAE"/>
    <w:rsid w:val="00665E48"/>
    <w:rsid w:val="00665F6A"/>
    <w:rsid w:val="00667EE7"/>
    <w:rsid w:val="00670922"/>
    <w:rsid w:val="00670BE1"/>
    <w:rsid w:val="0067218F"/>
    <w:rsid w:val="006723DA"/>
    <w:rsid w:val="00672564"/>
    <w:rsid w:val="006741F2"/>
    <w:rsid w:val="006747D9"/>
    <w:rsid w:val="00674CC3"/>
    <w:rsid w:val="00675C72"/>
    <w:rsid w:val="00675F19"/>
    <w:rsid w:val="006762AF"/>
    <w:rsid w:val="006762BF"/>
    <w:rsid w:val="006764C3"/>
    <w:rsid w:val="00676ECC"/>
    <w:rsid w:val="006771F9"/>
    <w:rsid w:val="00677403"/>
    <w:rsid w:val="006776D7"/>
    <w:rsid w:val="006776EC"/>
    <w:rsid w:val="00681003"/>
    <w:rsid w:val="00681220"/>
    <w:rsid w:val="006817C9"/>
    <w:rsid w:val="00682EC6"/>
    <w:rsid w:val="006839B5"/>
    <w:rsid w:val="00683ECE"/>
    <w:rsid w:val="006848CD"/>
    <w:rsid w:val="006858A0"/>
    <w:rsid w:val="00686808"/>
    <w:rsid w:val="00686D9A"/>
    <w:rsid w:val="006879F5"/>
    <w:rsid w:val="00690AF2"/>
    <w:rsid w:val="0069115D"/>
    <w:rsid w:val="006913FB"/>
    <w:rsid w:val="00695164"/>
    <w:rsid w:val="006956BD"/>
    <w:rsid w:val="00695FC2"/>
    <w:rsid w:val="00696388"/>
    <w:rsid w:val="00696949"/>
    <w:rsid w:val="00696ADC"/>
    <w:rsid w:val="00697052"/>
    <w:rsid w:val="00697BDF"/>
    <w:rsid w:val="006A10B2"/>
    <w:rsid w:val="006A1DDB"/>
    <w:rsid w:val="006A3143"/>
    <w:rsid w:val="006A3D79"/>
    <w:rsid w:val="006A46FB"/>
    <w:rsid w:val="006A5782"/>
    <w:rsid w:val="006A5891"/>
    <w:rsid w:val="006A59BC"/>
    <w:rsid w:val="006A5B1F"/>
    <w:rsid w:val="006A5E28"/>
    <w:rsid w:val="006A6659"/>
    <w:rsid w:val="006A697B"/>
    <w:rsid w:val="006A7AFF"/>
    <w:rsid w:val="006A7B05"/>
    <w:rsid w:val="006B0677"/>
    <w:rsid w:val="006B0696"/>
    <w:rsid w:val="006B0734"/>
    <w:rsid w:val="006B0D24"/>
    <w:rsid w:val="006B1816"/>
    <w:rsid w:val="006B1E72"/>
    <w:rsid w:val="006B2099"/>
    <w:rsid w:val="006B28C6"/>
    <w:rsid w:val="006B3079"/>
    <w:rsid w:val="006B3A71"/>
    <w:rsid w:val="006B4854"/>
    <w:rsid w:val="006B50CF"/>
    <w:rsid w:val="006B694F"/>
    <w:rsid w:val="006B69B4"/>
    <w:rsid w:val="006C03B8"/>
    <w:rsid w:val="006C14C0"/>
    <w:rsid w:val="006C43D4"/>
    <w:rsid w:val="006C5107"/>
    <w:rsid w:val="006C5EC9"/>
    <w:rsid w:val="006C6059"/>
    <w:rsid w:val="006C6927"/>
    <w:rsid w:val="006C6CB6"/>
    <w:rsid w:val="006C7522"/>
    <w:rsid w:val="006D0D96"/>
    <w:rsid w:val="006D1F71"/>
    <w:rsid w:val="006D6F08"/>
    <w:rsid w:val="006E062C"/>
    <w:rsid w:val="006E0CC5"/>
    <w:rsid w:val="006E1508"/>
    <w:rsid w:val="006E28B7"/>
    <w:rsid w:val="006E2E89"/>
    <w:rsid w:val="006E3310"/>
    <w:rsid w:val="006E4E39"/>
    <w:rsid w:val="006E551D"/>
    <w:rsid w:val="006E565E"/>
    <w:rsid w:val="006E5BC1"/>
    <w:rsid w:val="006E5C10"/>
    <w:rsid w:val="006E673D"/>
    <w:rsid w:val="006E7D3B"/>
    <w:rsid w:val="006F0CCB"/>
    <w:rsid w:val="006F1B70"/>
    <w:rsid w:val="006F341D"/>
    <w:rsid w:val="006F3A6E"/>
    <w:rsid w:val="006F3CDE"/>
    <w:rsid w:val="006F5737"/>
    <w:rsid w:val="006F58D4"/>
    <w:rsid w:val="006F65F6"/>
    <w:rsid w:val="006F6F1E"/>
    <w:rsid w:val="00701983"/>
    <w:rsid w:val="00702D3A"/>
    <w:rsid w:val="0070346E"/>
    <w:rsid w:val="007036E6"/>
    <w:rsid w:val="00704EDB"/>
    <w:rsid w:val="0070537F"/>
    <w:rsid w:val="007059D6"/>
    <w:rsid w:val="00705C34"/>
    <w:rsid w:val="00706101"/>
    <w:rsid w:val="00706E31"/>
    <w:rsid w:val="00706E4E"/>
    <w:rsid w:val="00707072"/>
    <w:rsid w:val="00707D61"/>
    <w:rsid w:val="00710B0D"/>
    <w:rsid w:val="00710CBF"/>
    <w:rsid w:val="00711E05"/>
    <w:rsid w:val="00712287"/>
    <w:rsid w:val="0071242E"/>
    <w:rsid w:val="00712772"/>
    <w:rsid w:val="00712DF4"/>
    <w:rsid w:val="00713419"/>
    <w:rsid w:val="00713446"/>
    <w:rsid w:val="00713894"/>
    <w:rsid w:val="00713960"/>
    <w:rsid w:val="00713A89"/>
    <w:rsid w:val="007148D3"/>
    <w:rsid w:val="00715B9A"/>
    <w:rsid w:val="00717EE1"/>
    <w:rsid w:val="007206AA"/>
    <w:rsid w:val="00720A19"/>
    <w:rsid w:val="00721593"/>
    <w:rsid w:val="00721626"/>
    <w:rsid w:val="00722660"/>
    <w:rsid w:val="00722C07"/>
    <w:rsid w:val="00722CDD"/>
    <w:rsid w:val="00724463"/>
    <w:rsid w:val="00724B41"/>
    <w:rsid w:val="00726EA6"/>
    <w:rsid w:val="00727208"/>
    <w:rsid w:val="00727680"/>
    <w:rsid w:val="00727F23"/>
    <w:rsid w:val="007348B1"/>
    <w:rsid w:val="00734B23"/>
    <w:rsid w:val="00735B71"/>
    <w:rsid w:val="007362A6"/>
    <w:rsid w:val="00736D7D"/>
    <w:rsid w:val="00737BD3"/>
    <w:rsid w:val="00737F85"/>
    <w:rsid w:val="007408F0"/>
    <w:rsid w:val="00740E58"/>
    <w:rsid w:val="00741966"/>
    <w:rsid w:val="007423AD"/>
    <w:rsid w:val="00742B4F"/>
    <w:rsid w:val="007433F8"/>
    <w:rsid w:val="0074386C"/>
    <w:rsid w:val="0074405B"/>
    <w:rsid w:val="007445A0"/>
    <w:rsid w:val="00744B83"/>
    <w:rsid w:val="0074524B"/>
    <w:rsid w:val="007457F3"/>
    <w:rsid w:val="00747C5C"/>
    <w:rsid w:val="00747D8B"/>
    <w:rsid w:val="007506AF"/>
    <w:rsid w:val="00751228"/>
    <w:rsid w:val="0075193B"/>
    <w:rsid w:val="00751B81"/>
    <w:rsid w:val="007531DB"/>
    <w:rsid w:val="00754E0C"/>
    <w:rsid w:val="00754E5A"/>
    <w:rsid w:val="007560EA"/>
    <w:rsid w:val="007571E1"/>
    <w:rsid w:val="00757DBF"/>
    <w:rsid w:val="007604B2"/>
    <w:rsid w:val="00760FCB"/>
    <w:rsid w:val="00762737"/>
    <w:rsid w:val="00762FB8"/>
    <w:rsid w:val="00763069"/>
    <w:rsid w:val="00763AD2"/>
    <w:rsid w:val="00763BC8"/>
    <w:rsid w:val="00765281"/>
    <w:rsid w:val="00765899"/>
    <w:rsid w:val="00766BAD"/>
    <w:rsid w:val="00766E11"/>
    <w:rsid w:val="00770149"/>
    <w:rsid w:val="00771D94"/>
    <w:rsid w:val="007720A3"/>
    <w:rsid w:val="00772B7A"/>
    <w:rsid w:val="00772FD0"/>
    <w:rsid w:val="007730BD"/>
    <w:rsid w:val="00773C0A"/>
    <w:rsid w:val="007755B8"/>
    <w:rsid w:val="007755F2"/>
    <w:rsid w:val="00776469"/>
    <w:rsid w:val="00776971"/>
    <w:rsid w:val="00776EAB"/>
    <w:rsid w:val="00776F67"/>
    <w:rsid w:val="0077725D"/>
    <w:rsid w:val="00780BFD"/>
    <w:rsid w:val="0078177E"/>
    <w:rsid w:val="007820AF"/>
    <w:rsid w:val="00782FA4"/>
    <w:rsid w:val="0078304C"/>
    <w:rsid w:val="00783673"/>
    <w:rsid w:val="00784DCB"/>
    <w:rsid w:val="00785490"/>
    <w:rsid w:val="00790F2A"/>
    <w:rsid w:val="007925EA"/>
    <w:rsid w:val="00793CD8"/>
    <w:rsid w:val="0079532B"/>
    <w:rsid w:val="00795BA3"/>
    <w:rsid w:val="00795C92"/>
    <w:rsid w:val="00795CAC"/>
    <w:rsid w:val="00796231"/>
    <w:rsid w:val="00796845"/>
    <w:rsid w:val="00796C26"/>
    <w:rsid w:val="007A0412"/>
    <w:rsid w:val="007A068F"/>
    <w:rsid w:val="007A1B4C"/>
    <w:rsid w:val="007A1CB3"/>
    <w:rsid w:val="007A306F"/>
    <w:rsid w:val="007A36B6"/>
    <w:rsid w:val="007A43A6"/>
    <w:rsid w:val="007A4BF1"/>
    <w:rsid w:val="007A529A"/>
    <w:rsid w:val="007A58A6"/>
    <w:rsid w:val="007A7BDD"/>
    <w:rsid w:val="007B18B0"/>
    <w:rsid w:val="007B1B6A"/>
    <w:rsid w:val="007B231D"/>
    <w:rsid w:val="007B2D3E"/>
    <w:rsid w:val="007B3337"/>
    <w:rsid w:val="007B3D2D"/>
    <w:rsid w:val="007B41E4"/>
    <w:rsid w:val="007B4A89"/>
    <w:rsid w:val="007B5007"/>
    <w:rsid w:val="007B50AE"/>
    <w:rsid w:val="007B5114"/>
    <w:rsid w:val="007B51DF"/>
    <w:rsid w:val="007B5CBC"/>
    <w:rsid w:val="007B624B"/>
    <w:rsid w:val="007B7CDE"/>
    <w:rsid w:val="007C05DD"/>
    <w:rsid w:val="007C0646"/>
    <w:rsid w:val="007C2DC6"/>
    <w:rsid w:val="007C3D18"/>
    <w:rsid w:val="007C4920"/>
    <w:rsid w:val="007C60BF"/>
    <w:rsid w:val="007C6A07"/>
    <w:rsid w:val="007C73FB"/>
    <w:rsid w:val="007C75A1"/>
    <w:rsid w:val="007C77A5"/>
    <w:rsid w:val="007C7F07"/>
    <w:rsid w:val="007D04E5"/>
    <w:rsid w:val="007D0DB7"/>
    <w:rsid w:val="007D25EC"/>
    <w:rsid w:val="007D311E"/>
    <w:rsid w:val="007D3F4F"/>
    <w:rsid w:val="007D543C"/>
    <w:rsid w:val="007D5901"/>
    <w:rsid w:val="007D6C67"/>
    <w:rsid w:val="007D7526"/>
    <w:rsid w:val="007D7620"/>
    <w:rsid w:val="007E0653"/>
    <w:rsid w:val="007E1E59"/>
    <w:rsid w:val="007E27CF"/>
    <w:rsid w:val="007E2F81"/>
    <w:rsid w:val="007E3662"/>
    <w:rsid w:val="007E3B5D"/>
    <w:rsid w:val="007E4610"/>
    <w:rsid w:val="007E4715"/>
    <w:rsid w:val="007E4989"/>
    <w:rsid w:val="007E4B22"/>
    <w:rsid w:val="007E505B"/>
    <w:rsid w:val="007E6373"/>
    <w:rsid w:val="007E7091"/>
    <w:rsid w:val="007F3C98"/>
    <w:rsid w:val="007F77D6"/>
    <w:rsid w:val="008015DF"/>
    <w:rsid w:val="008020FE"/>
    <w:rsid w:val="00802749"/>
    <w:rsid w:val="008039B5"/>
    <w:rsid w:val="00803FAE"/>
    <w:rsid w:val="00805C9C"/>
    <w:rsid w:val="00805DE1"/>
    <w:rsid w:val="0080605F"/>
    <w:rsid w:val="0080623A"/>
    <w:rsid w:val="00806C4A"/>
    <w:rsid w:val="00806F4B"/>
    <w:rsid w:val="0080763E"/>
    <w:rsid w:val="00807786"/>
    <w:rsid w:val="008104DC"/>
    <w:rsid w:val="0081132E"/>
    <w:rsid w:val="00811661"/>
    <w:rsid w:val="00811FCB"/>
    <w:rsid w:val="0081252B"/>
    <w:rsid w:val="00812962"/>
    <w:rsid w:val="008141E0"/>
    <w:rsid w:val="0081456A"/>
    <w:rsid w:val="008158D6"/>
    <w:rsid w:val="00815EBA"/>
    <w:rsid w:val="00816B4A"/>
    <w:rsid w:val="00817196"/>
    <w:rsid w:val="00817A4D"/>
    <w:rsid w:val="00817EDE"/>
    <w:rsid w:val="00821720"/>
    <w:rsid w:val="008235DB"/>
    <w:rsid w:val="00824AB4"/>
    <w:rsid w:val="00824E9F"/>
    <w:rsid w:val="00825539"/>
    <w:rsid w:val="00825BE9"/>
    <w:rsid w:val="00825C42"/>
    <w:rsid w:val="00825D25"/>
    <w:rsid w:val="00826753"/>
    <w:rsid w:val="00826E82"/>
    <w:rsid w:val="008273D6"/>
    <w:rsid w:val="00827D6F"/>
    <w:rsid w:val="008300C8"/>
    <w:rsid w:val="008304CD"/>
    <w:rsid w:val="0083220E"/>
    <w:rsid w:val="008335B1"/>
    <w:rsid w:val="0083433A"/>
    <w:rsid w:val="00834972"/>
    <w:rsid w:val="00835DD6"/>
    <w:rsid w:val="008376AC"/>
    <w:rsid w:val="00841B0A"/>
    <w:rsid w:val="0084221B"/>
    <w:rsid w:val="00843F0F"/>
    <w:rsid w:val="0084405D"/>
    <w:rsid w:val="008441EB"/>
    <w:rsid w:val="00844241"/>
    <w:rsid w:val="0084439E"/>
    <w:rsid w:val="008444E8"/>
    <w:rsid w:val="00844E80"/>
    <w:rsid w:val="008451F3"/>
    <w:rsid w:val="008468D4"/>
    <w:rsid w:val="00846A65"/>
    <w:rsid w:val="00846FE7"/>
    <w:rsid w:val="0084789E"/>
    <w:rsid w:val="00847F93"/>
    <w:rsid w:val="00850C27"/>
    <w:rsid w:val="00850CEC"/>
    <w:rsid w:val="00850E36"/>
    <w:rsid w:val="00850E45"/>
    <w:rsid w:val="008533E2"/>
    <w:rsid w:val="0085347B"/>
    <w:rsid w:val="00854764"/>
    <w:rsid w:val="008548F5"/>
    <w:rsid w:val="00854CF8"/>
    <w:rsid w:val="00855C9F"/>
    <w:rsid w:val="00855FCE"/>
    <w:rsid w:val="00856498"/>
    <w:rsid w:val="00856911"/>
    <w:rsid w:val="00856C5F"/>
    <w:rsid w:val="00857885"/>
    <w:rsid w:val="00863D18"/>
    <w:rsid w:val="00865647"/>
    <w:rsid w:val="0086574E"/>
    <w:rsid w:val="00867163"/>
    <w:rsid w:val="008677FD"/>
    <w:rsid w:val="00867B56"/>
    <w:rsid w:val="00870077"/>
    <w:rsid w:val="008706D4"/>
    <w:rsid w:val="00870F8A"/>
    <w:rsid w:val="008719A4"/>
    <w:rsid w:val="00871D23"/>
    <w:rsid w:val="00872522"/>
    <w:rsid w:val="00872782"/>
    <w:rsid w:val="00873576"/>
    <w:rsid w:val="00874312"/>
    <w:rsid w:val="0087437C"/>
    <w:rsid w:val="00875CD7"/>
    <w:rsid w:val="0087608E"/>
    <w:rsid w:val="00876B4D"/>
    <w:rsid w:val="00876D5E"/>
    <w:rsid w:val="00876FB0"/>
    <w:rsid w:val="008771C7"/>
    <w:rsid w:val="00877F18"/>
    <w:rsid w:val="0088042D"/>
    <w:rsid w:val="008806B5"/>
    <w:rsid w:val="00880BBE"/>
    <w:rsid w:val="0088110E"/>
    <w:rsid w:val="00881496"/>
    <w:rsid w:val="008831AD"/>
    <w:rsid w:val="00883680"/>
    <w:rsid w:val="008850EF"/>
    <w:rsid w:val="00885820"/>
    <w:rsid w:val="0088638F"/>
    <w:rsid w:val="00890293"/>
    <w:rsid w:val="00891466"/>
    <w:rsid w:val="00894A88"/>
    <w:rsid w:val="00895386"/>
    <w:rsid w:val="00896D3D"/>
    <w:rsid w:val="008A0A25"/>
    <w:rsid w:val="008A1C5C"/>
    <w:rsid w:val="008A21FF"/>
    <w:rsid w:val="008A2CE2"/>
    <w:rsid w:val="008A30AC"/>
    <w:rsid w:val="008A32C3"/>
    <w:rsid w:val="008A3F81"/>
    <w:rsid w:val="008A41F4"/>
    <w:rsid w:val="008A44B8"/>
    <w:rsid w:val="008A4CE1"/>
    <w:rsid w:val="008A51A8"/>
    <w:rsid w:val="008A54C7"/>
    <w:rsid w:val="008A5ACA"/>
    <w:rsid w:val="008A65C0"/>
    <w:rsid w:val="008A7449"/>
    <w:rsid w:val="008A77D8"/>
    <w:rsid w:val="008B0483"/>
    <w:rsid w:val="008B0C02"/>
    <w:rsid w:val="008B120C"/>
    <w:rsid w:val="008B245A"/>
    <w:rsid w:val="008B2B5F"/>
    <w:rsid w:val="008B2BCE"/>
    <w:rsid w:val="008B2EE3"/>
    <w:rsid w:val="008B4B29"/>
    <w:rsid w:val="008B51A0"/>
    <w:rsid w:val="008B592A"/>
    <w:rsid w:val="008B5F7B"/>
    <w:rsid w:val="008B675A"/>
    <w:rsid w:val="008B69D2"/>
    <w:rsid w:val="008B7B5C"/>
    <w:rsid w:val="008B7CC2"/>
    <w:rsid w:val="008C0281"/>
    <w:rsid w:val="008C0C99"/>
    <w:rsid w:val="008C112A"/>
    <w:rsid w:val="008C2017"/>
    <w:rsid w:val="008C2398"/>
    <w:rsid w:val="008C2AAD"/>
    <w:rsid w:val="008C4958"/>
    <w:rsid w:val="008C4BAA"/>
    <w:rsid w:val="008C681A"/>
    <w:rsid w:val="008C6AE8"/>
    <w:rsid w:val="008C741D"/>
    <w:rsid w:val="008C7573"/>
    <w:rsid w:val="008C7783"/>
    <w:rsid w:val="008D02F5"/>
    <w:rsid w:val="008D0DB1"/>
    <w:rsid w:val="008D2EB2"/>
    <w:rsid w:val="008D34F1"/>
    <w:rsid w:val="008D39D8"/>
    <w:rsid w:val="008D4320"/>
    <w:rsid w:val="008D491D"/>
    <w:rsid w:val="008D52DC"/>
    <w:rsid w:val="008D6D1A"/>
    <w:rsid w:val="008E029F"/>
    <w:rsid w:val="008E065E"/>
    <w:rsid w:val="008E0927"/>
    <w:rsid w:val="008E1909"/>
    <w:rsid w:val="008E3C1D"/>
    <w:rsid w:val="008E44B8"/>
    <w:rsid w:val="008E47BB"/>
    <w:rsid w:val="008E5EA3"/>
    <w:rsid w:val="008E5F79"/>
    <w:rsid w:val="008E727E"/>
    <w:rsid w:val="008F02FB"/>
    <w:rsid w:val="008F04D1"/>
    <w:rsid w:val="008F0C21"/>
    <w:rsid w:val="008F1EAB"/>
    <w:rsid w:val="008F2133"/>
    <w:rsid w:val="008F2EED"/>
    <w:rsid w:val="008F33DC"/>
    <w:rsid w:val="008F40F2"/>
    <w:rsid w:val="008F477F"/>
    <w:rsid w:val="008F5E2E"/>
    <w:rsid w:val="008F600C"/>
    <w:rsid w:val="00900E50"/>
    <w:rsid w:val="00902350"/>
    <w:rsid w:val="00902E42"/>
    <w:rsid w:val="0090336B"/>
    <w:rsid w:val="009038A0"/>
    <w:rsid w:val="009053AA"/>
    <w:rsid w:val="00905736"/>
    <w:rsid w:val="00905E82"/>
    <w:rsid w:val="009061DE"/>
    <w:rsid w:val="00906939"/>
    <w:rsid w:val="009075B9"/>
    <w:rsid w:val="00910011"/>
    <w:rsid w:val="0091039D"/>
    <w:rsid w:val="00910B7D"/>
    <w:rsid w:val="00911DFB"/>
    <w:rsid w:val="00911F5A"/>
    <w:rsid w:val="009139D9"/>
    <w:rsid w:val="009140E8"/>
    <w:rsid w:val="0091463A"/>
    <w:rsid w:val="00914AD8"/>
    <w:rsid w:val="00914C13"/>
    <w:rsid w:val="00915D25"/>
    <w:rsid w:val="0091601E"/>
    <w:rsid w:val="00916079"/>
    <w:rsid w:val="0091651D"/>
    <w:rsid w:val="00916D72"/>
    <w:rsid w:val="00916F02"/>
    <w:rsid w:val="00917CE9"/>
    <w:rsid w:val="00920BF2"/>
    <w:rsid w:val="00922010"/>
    <w:rsid w:val="009265E0"/>
    <w:rsid w:val="00926FEF"/>
    <w:rsid w:val="00927686"/>
    <w:rsid w:val="00927BAA"/>
    <w:rsid w:val="00927E6D"/>
    <w:rsid w:val="00931BD9"/>
    <w:rsid w:val="00931FFE"/>
    <w:rsid w:val="009320DA"/>
    <w:rsid w:val="00933D5E"/>
    <w:rsid w:val="00933E23"/>
    <w:rsid w:val="009358C4"/>
    <w:rsid w:val="00935DB8"/>
    <w:rsid w:val="009368F3"/>
    <w:rsid w:val="00936A53"/>
    <w:rsid w:val="00936C07"/>
    <w:rsid w:val="009373EA"/>
    <w:rsid w:val="009403F9"/>
    <w:rsid w:val="00941636"/>
    <w:rsid w:val="00941A1A"/>
    <w:rsid w:val="00943742"/>
    <w:rsid w:val="00944573"/>
    <w:rsid w:val="00945C05"/>
    <w:rsid w:val="00946945"/>
    <w:rsid w:val="00946CFD"/>
    <w:rsid w:val="00947713"/>
    <w:rsid w:val="0095011B"/>
    <w:rsid w:val="009507EF"/>
    <w:rsid w:val="00950DE7"/>
    <w:rsid w:val="00951A46"/>
    <w:rsid w:val="00951F50"/>
    <w:rsid w:val="009522A6"/>
    <w:rsid w:val="00953920"/>
    <w:rsid w:val="00953D47"/>
    <w:rsid w:val="00956010"/>
    <w:rsid w:val="0095681E"/>
    <w:rsid w:val="009570A5"/>
    <w:rsid w:val="009572D4"/>
    <w:rsid w:val="00957C1F"/>
    <w:rsid w:val="00961729"/>
    <w:rsid w:val="00961921"/>
    <w:rsid w:val="009625DE"/>
    <w:rsid w:val="0096430A"/>
    <w:rsid w:val="0096548A"/>
    <w:rsid w:val="0096554B"/>
    <w:rsid w:val="0096584A"/>
    <w:rsid w:val="00966F0D"/>
    <w:rsid w:val="00970C11"/>
    <w:rsid w:val="00971F08"/>
    <w:rsid w:val="00973701"/>
    <w:rsid w:val="00975113"/>
    <w:rsid w:val="0097603D"/>
    <w:rsid w:val="00976949"/>
    <w:rsid w:val="00977ACF"/>
    <w:rsid w:val="0098037F"/>
    <w:rsid w:val="00980477"/>
    <w:rsid w:val="00980C74"/>
    <w:rsid w:val="00981A92"/>
    <w:rsid w:val="0098201E"/>
    <w:rsid w:val="009833BE"/>
    <w:rsid w:val="00983FAB"/>
    <w:rsid w:val="00985253"/>
    <w:rsid w:val="009853B3"/>
    <w:rsid w:val="0098567E"/>
    <w:rsid w:val="009871CF"/>
    <w:rsid w:val="00987C11"/>
    <w:rsid w:val="00990520"/>
    <w:rsid w:val="00990630"/>
    <w:rsid w:val="00990EB7"/>
    <w:rsid w:val="00991761"/>
    <w:rsid w:val="0099177E"/>
    <w:rsid w:val="00992648"/>
    <w:rsid w:val="00992D8A"/>
    <w:rsid w:val="00993272"/>
    <w:rsid w:val="009934EB"/>
    <w:rsid w:val="0099366C"/>
    <w:rsid w:val="00993A69"/>
    <w:rsid w:val="00994DCA"/>
    <w:rsid w:val="00994FA8"/>
    <w:rsid w:val="009952C7"/>
    <w:rsid w:val="009957A3"/>
    <w:rsid w:val="009960EC"/>
    <w:rsid w:val="0099612A"/>
    <w:rsid w:val="009970DD"/>
    <w:rsid w:val="00997A37"/>
    <w:rsid w:val="009A0FBA"/>
    <w:rsid w:val="009A1462"/>
    <w:rsid w:val="009A1601"/>
    <w:rsid w:val="009A1FBB"/>
    <w:rsid w:val="009A215F"/>
    <w:rsid w:val="009A462D"/>
    <w:rsid w:val="009A5CBA"/>
    <w:rsid w:val="009A72FB"/>
    <w:rsid w:val="009A7F84"/>
    <w:rsid w:val="009B04DF"/>
    <w:rsid w:val="009B196C"/>
    <w:rsid w:val="009B1F30"/>
    <w:rsid w:val="009B2CC0"/>
    <w:rsid w:val="009B327D"/>
    <w:rsid w:val="009B3AC2"/>
    <w:rsid w:val="009B40B6"/>
    <w:rsid w:val="009B4DF4"/>
    <w:rsid w:val="009B4E12"/>
    <w:rsid w:val="009B564E"/>
    <w:rsid w:val="009B5D3F"/>
    <w:rsid w:val="009B69DD"/>
    <w:rsid w:val="009B7E87"/>
    <w:rsid w:val="009C02B6"/>
    <w:rsid w:val="009C0F39"/>
    <w:rsid w:val="009C33C1"/>
    <w:rsid w:val="009C3823"/>
    <w:rsid w:val="009C403E"/>
    <w:rsid w:val="009C49EC"/>
    <w:rsid w:val="009C72DA"/>
    <w:rsid w:val="009C772C"/>
    <w:rsid w:val="009D17EE"/>
    <w:rsid w:val="009D27C9"/>
    <w:rsid w:val="009D2DC6"/>
    <w:rsid w:val="009D32C1"/>
    <w:rsid w:val="009D4FF0"/>
    <w:rsid w:val="009D51B1"/>
    <w:rsid w:val="009D555B"/>
    <w:rsid w:val="009D703C"/>
    <w:rsid w:val="009D718F"/>
    <w:rsid w:val="009E068F"/>
    <w:rsid w:val="009E14E0"/>
    <w:rsid w:val="009E1D82"/>
    <w:rsid w:val="009E301B"/>
    <w:rsid w:val="009E357E"/>
    <w:rsid w:val="009E35DB"/>
    <w:rsid w:val="009E47A3"/>
    <w:rsid w:val="009E62C1"/>
    <w:rsid w:val="009F08F3"/>
    <w:rsid w:val="009F144A"/>
    <w:rsid w:val="009F1D4F"/>
    <w:rsid w:val="009F1ECE"/>
    <w:rsid w:val="009F2A95"/>
    <w:rsid w:val="009F2D53"/>
    <w:rsid w:val="009F344F"/>
    <w:rsid w:val="009F438B"/>
    <w:rsid w:val="009F5DC6"/>
    <w:rsid w:val="009F67E8"/>
    <w:rsid w:val="00A0064F"/>
    <w:rsid w:val="00A00B32"/>
    <w:rsid w:val="00A048A8"/>
    <w:rsid w:val="00A04F49"/>
    <w:rsid w:val="00A07372"/>
    <w:rsid w:val="00A0759A"/>
    <w:rsid w:val="00A07F33"/>
    <w:rsid w:val="00A1123E"/>
    <w:rsid w:val="00A11ECA"/>
    <w:rsid w:val="00A13E54"/>
    <w:rsid w:val="00A1500E"/>
    <w:rsid w:val="00A15202"/>
    <w:rsid w:val="00A16ACA"/>
    <w:rsid w:val="00A17F63"/>
    <w:rsid w:val="00A2046A"/>
    <w:rsid w:val="00A20792"/>
    <w:rsid w:val="00A2193B"/>
    <w:rsid w:val="00A21A0C"/>
    <w:rsid w:val="00A2351A"/>
    <w:rsid w:val="00A25612"/>
    <w:rsid w:val="00A264A9"/>
    <w:rsid w:val="00A2677D"/>
    <w:rsid w:val="00A26B42"/>
    <w:rsid w:val="00A26D81"/>
    <w:rsid w:val="00A27785"/>
    <w:rsid w:val="00A30187"/>
    <w:rsid w:val="00A3448A"/>
    <w:rsid w:val="00A34EB7"/>
    <w:rsid w:val="00A36185"/>
    <w:rsid w:val="00A36297"/>
    <w:rsid w:val="00A368D5"/>
    <w:rsid w:val="00A37111"/>
    <w:rsid w:val="00A40104"/>
    <w:rsid w:val="00A40236"/>
    <w:rsid w:val="00A4107B"/>
    <w:rsid w:val="00A4133C"/>
    <w:rsid w:val="00A41AF2"/>
    <w:rsid w:val="00A41E2B"/>
    <w:rsid w:val="00A452F0"/>
    <w:rsid w:val="00A45B74"/>
    <w:rsid w:val="00A47FF8"/>
    <w:rsid w:val="00A51466"/>
    <w:rsid w:val="00A51568"/>
    <w:rsid w:val="00A519A6"/>
    <w:rsid w:val="00A5264C"/>
    <w:rsid w:val="00A52E1D"/>
    <w:rsid w:val="00A53943"/>
    <w:rsid w:val="00A53B7A"/>
    <w:rsid w:val="00A5477C"/>
    <w:rsid w:val="00A55AFD"/>
    <w:rsid w:val="00A61499"/>
    <w:rsid w:val="00A61C8C"/>
    <w:rsid w:val="00A626D1"/>
    <w:rsid w:val="00A62A77"/>
    <w:rsid w:val="00A62C5B"/>
    <w:rsid w:val="00A62ECE"/>
    <w:rsid w:val="00A63483"/>
    <w:rsid w:val="00A6363A"/>
    <w:rsid w:val="00A652C1"/>
    <w:rsid w:val="00A657D7"/>
    <w:rsid w:val="00A65B19"/>
    <w:rsid w:val="00A660AC"/>
    <w:rsid w:val="00A66E9A"/>
    <w:rsid w:val="00A67E6C"/>
    <w:rsid w:val="00A706FC"/>
    <w:rsid w:val="00A70939"/>
    <w:rsid w:val="00A70A54"/>
    <w:rsid w:val="00A7174C"/>
    <w:rsid w:val="00A71B99"/>
    <w:rsid w:val="00A71C29"/>
    <w:rsid w:val="00A72BC9"/>
    <w:rsid w:val="00A739D0"/>
    <w:rsid w:val="00A73EA4"/>
    <w:rsid w:val="00A73F30"/>
    <w:rsid w:val="00A75BED"/>
    <w:rsid w:val="00A761D4"/>
    <w:rsid w:val="00A764CE"/>
    <w:rsid w:val="00A7763F"/>
    <w:rsid w:val="00A77BEA"/>
    <w:rsid w:val="00A77EC4"/>
    <w:rsid w:val="00A80441"/>
    <w:rsid w:val="00A828FF"/>
    <w:rsid w:val="00A8383D"/>
    <w:rsid w:val="00A83E38"/>
    <w:rsid w:val="00A86600"/>
    <w:rsid w:val="00A87FA7"/>
    <w:rsid w:val="00A916C9"/>
    <w:rsid w:val="00A91C62"/>
    <w:rsid w:val="00A91FC7"/>
    <w:rsid w:val="00A92879"/>
    <w:rsid w:val="00A92908"/>
    <w:rsid w:val="00A92C7A"/>
    <w:rsid w:val="00A94311"/>
    <w:rsid w:val="00A9442A"/>
    <w:rsid w:val="00A94666"/>
    <w:rsid w:val="00A951E6"/>
    <w:rsid w:val="00A97225"/>
    <w:rsid w:val="00A9785E"/>
    <w:rsid w:val="00A97A50"/>
    <w:rsid w:val="00AA016F"/>
    <w:rsid w:val="00AA0C30"/>
    <w:rsid w:val="00AA1ED6"/>
    <w:rsid w:val="00AA21EC"/>
    <w:rsid w:val="00AA23D1"/>
    <w:rsid w:val="00AA260C"/>
    <w:rsid w:val="00AA4279"/>
    <w:rsid w:val="00AA4469"/>
    <w:rsid w:val="00AA486F"/>
    <w:rsid w:val="00AA51D6"/>
    <w:rsid w:val="00AA63BA"/>
    <w:rsid w:val="00AA6A03"/>
    <w:rsid w:val="00AB017F"/>
    <w:rsid w:val="00AB0269"/>
    <w:rsid w:val="00AB0BC8"/>
    <w:rsid w:val="00AB10DA"/>
    <w:rsid w:val="00AB11CA"/>
    <w:rsid w:val="00AB14D9"/>
    <w:rsid w:val="00AB1841"/>
    <w:rsid w:val="00AB3C41"/>
    <w:rsid w:val="00AB3EF1"/>
    <w:rsid w:val="00AB4AB8"/>
    <w:rsid w:val="00AB4DAA"/>
    <w:rsid w:val="00AB4E95"/>
    <w:rsid w:val="00AB54D8"/>
    <w:rsid w:val="00AB655E"/>
    <w:rsid w:val="00AC007F"/>
    <w:rsid w:val="00AC2ECD"/>
    <w:rsid w:val="00AC3119"/>
    <w:rsid w:val="00AC33AD"/>
    <w:rsid w:val="00AC41BA"/>
    <w:rsid w:val="00AC443D"/>
    <w:rsid w:val="00AC49FB"/>
    <w:rsid w:val="00AC4FAD"/>
    <w:rsid w:val="00AC58EF"/>
    <w:rsid w:val="00AC5A10"/>
    <w:rsid w:val="00AC7A2F"/>
    <w:rsid w:val="00AD0182"/>
    <w:rsid w:val="00AD0AA3"/>
    <w:rsid w:val="00AD1952"/>
    <w:rsid w:val="00AD1BCE"/>
    <w:rsid w:val="00AD3F94"/>
    <w:rsid w:val="00AD4A5A"/>
    <w:rsid w:val="00AD5B43"/>
    <w:rsid w:val="00AD5DC2"/>
    <w:rsid w:val="00AD6192"/>
    <w:rsid w:val="00AD67FE"/>
    <w:rsid w:val="00AD7D2D"/>
    <w:rsid w:val="00AE27AC"/>
    <w:rsid w:val="00AE27BC"/>
    <w:rsid w:val="00AE40E0"/>
    <w:rsid w:val="00AE4DBA"/>
    <w:rsid w:val="00AE4F07"/>
    <w:rsid w:val="00AE79A3"/>
    <w:rsid w:val="00AE7F5A"/>
    <w:rsid w:val="00AF03E6"/>
    <w:rsid w:val="00AF0BFA"/>
    <w:rsid w:val="00AF13F7"/>
    <w:rsid w:val="00AF1C17"/>
    <w:rsid w:val="00AF1C5D"/>
    <w:rsid w:val="00AF32D6"/>
    <w:rsid w:val="00AF42D7"/>
    <w:rsid w:val="00AF4961"/>
    <w:rsid w:val="00AF6C00"/>
    <w:rsid w:val="00AF6F2F"/>
    <w:rsid w:val="00B004AD"/>
    <w:rsid w:val="00B006FE"/>
    <w:rsid w:val="00B007CB"/>
    <w:rsid w:val="00B00A15"/>
    <w:rsid w:val="00B01B96"/>
    <w:rsid w:val="00B01DC9"/>
    <w:rsid w:val="00B02AA9"/>
    <w:rsid w:val="00B02BD0"/>
    <w:rsid w:val="00B02F74"/>
    <w:rsid w:val="00B02F9A"/>
    <w:rsid w:val="00B02FA3"/>
    <w:rsid w:val="00B05084"/>
    <w:rsid w:val="00B05A6F"/>
    <w:rsid w:val="00B06F12"/>
    <w:rsid w:val="00B06F21"/>
    <w:rsid w:val="00B07938"/>
    <w:rsid w:val="00B114CE"/>
    <w:rsid w:val="00B11DDA"/>
    <w:rsid w:val="00B12DE1"/>
    <w:rsid w:val="00B14F34"/>
    <w:rsid w:val="00B156EB"/>
    <w:rsid w:val="00B157F9"/>
    <w:rsid w:val="00B164D0"/>
    <w:rsid w:val="00B167F1"/>
    <w:rsid w:val="00B17B03"/>
    <w:rsid w:val="00B20256"/>
    <w:rsid w:val="00B208BC"/>
    <w:rsid w:val="00B20D09"/>
    <w:rsid w:val="00B20E99"/>
    <w:rsid w:val="00B21786"/>
    <w:rsid w:val="00B22C9D"/>
    <w:rsid w:val="00B231B1"/>
    <w:rsid w:val="00B23437"/>
    <w:rsid w:val="00B240AC"/>
    <w:rsid w:val="00B25E9A"/>
    <w:rsid w:val="00B2763F"/>
    <w:rsid w:val="00B27AAC"/>
    <w:rsid w:val="00B30929"/>
    <w:rsid w:val="00B32BCE"/>
    <w:rsid w:val="00B32EAE"/>
    <w:rsid w:val="00B369AD"/>
    <w:rsid w:val="00B37066"/>
    <w:rsid w:val="00B371E4"/>
    <w:rsid w:val="00B372AA"/>
    <w:rsid w:val="00B37355"/>
    <w:rsid w:val="00B40445"/>
    <w:rsid w:val="00B41888"/>
    <w:rsid w:val="00B42BDB"/>
    <w:rsid w:val="00B44AA1"/>
    <w:rsid w:val="00B45A52"/>
    <w:rsid w:val="00B46175"/>
    <w:rsid w:val="00B500E0"/>
    <w:rsid w:val="00B5058B"/>
    <w:rsid w:val="00B51BBD"/>
    <w:rsid w:val="00B522C8"/>
    <w:rsid w:val="00B52FAD"/>
    <w:rsid w:val="00B532C7"/>
    <w:rsid w:val="00B56079"/>
    <w:rsid w:val="00B56296"/>
    <w:rsid w:val="00B5681C"/>
    <w:rsid w:val="00B6033E"/>
    <w:rsid w:val="00B60D56"/>
    <w:rsid w:val="00B617E6"/>
    <w:rsid w:val="00B6180A"/>
    <w:rsid w:val="00B61FC9"/>
    <w:rsid w:val="00B626FC"/>
    <w:rsid w:val="00B62AAA"/>
    <w:rsid w:val="00B62DC3"/>
    <w:rsid w:val="00B6374A"/>
    <w:rsid w:val="00B63939"/>
    <w:rsid w:val="00B6428A"/>
    <w:rsid w:val="00B65EF4"/>
    <w:rsid w:val="00B664C7"/>
    <w:rsid w:val="00B6745A"/>
    <w:rsid w:val="00B707BE"/>
    <w:rsid w:val="00B71B58"/>
    <w:rsid w:val="00B730B2"/>
    <w:rsid w:val="00B739F6"/>
    <w:rsid w:val="00B742A9"/>
    <w:rsid w:val="00B753FE"/>
    <w:rsid w:val="00B76915"/>
    <w:rsid w:val="00B76DD7"/>
    <w:rsid w:val="00B8117B"/>
    <w:rsid w:val="00B8126C"/>
    <w:rsid w:val="00B81A6C"/>
    <w:rsid w:val="00B81D70"/>
    <w:rsid w:val="00B843AE"/>
    <w:rsid w:val="00B8468E"/>
    <w:rsid w:val="00B85DE5"/>
    <w:rsid w:val="00B85FAE"/>
    <w:rsid w:val="00B901E2"/>
    <w:rsid w:val="00B90E65"/>
    <w:rsid w:val="00B90F73"/>
    <w:rsid w:val="00B919F9"/>
    <w:rsid w:val="00B92917"/>
    <w:rsid w:val="00B93774"/>
    <w:rsid w:val="00B93B59"/>
    <w:rsid w:val="00B9406A"/>
    <w:rsid w:val="00B94A2F"/>
    <w:rsid w:val="00B94D55"/>
    <w:rsid w:val="00B95078"/>
    <w:rsid w:val="00B9550A"/>
    <w:rsid w:val="00B96258"/>
    <w:rsid w:val="00BA2280"/>
    <w:rsid w:val="00BA2A08"/>
    <w:rsid w:val="00BA56D2"/>
    <w:rsid w:val="00BA6440"/>
    <w:rsid w:val="00BA6540"/>
    <w:rsid w:val="00BA74F4"/>
    <w:rsid w:val="00BA76E0"/>
    <w:rsid w:val="00BA7CA5"/>
    <w:rsid w:val="00BB0186"/>
    <w:rsid w:val="00BB212F"/>
    <w:rsid w:val="00BB2712"/>
    <w:rsid w:val="00BB2A25"/>
    <w:rsid w:val="00BB51E9"/>
    <w:rsid w:val="00BB56BD"/>
    <w:rsid w:val="00BB6BD7"/>
    <w:rsid w:val="00BB6D94"/>
    <w:rsid w:val="00BB78D4"/>
    <w:rsid w:val="00BC0FDC"/>
    <w:rsid w:val="00BC1809"/>
    <w:rsid w:val="00BC20D3"/>
    <w:rsid w:val="00BC2238"/>
    <w:rsid w:val="00BC3053"/>
    <w:rsid w:val="00BC4BB7"/>
    <w:rsid w:val="00BC4D2E"/>
    <w:rsid w:val="00BC642C"/>
    <w:rsid w:val="00BC6A51"/>
    <w:rsid w:val="00BC6E25"/>
    <w:rsid w:val="00BC7B98"/>
    <w:rsid w:val="00BC7F32"/>
    <w:rsid w:val="00BD08B5"/>
    <w:rsid w:val="00BD21E9"/>
    <w:rsid w:val="00BD46A8"/>
    <w:rsid w:val="00BD48AC"/>
    <w:rsid w:val="00BD4CEB"/>
    <w:rsid w:val="00BD5146"/>
    <w:rsid w:val="00BD5F1A"/>
    <w:rsid w:val="00BE1234"/>
    <w:rsid w:val="00BE2FA6"/>
    <w:rsid w:val="00BE333F"/>
    <w:rsid w:val="00BE4DC7"/>
    <w:rsid w:val="00BE4F7A"/>
    <w:rsid w:val="00BE7021"/>
    <w:rsid w:val="00BE7406"/>
    <w:rsid w:val="00BE741C"/>
    <w:rsid w:val="00BE7603"/>
    <w:rsid w:val="00BF3279"/>
    <w:rsid w:val="00BF6704"/>
    <w:rsid w:val="00BF74C7"/>
    <w:rsid w:val="00C00766"/>
    <w:rsid w:val="00C015F1"/>
    <w:rsid w:val="00C01BD7"/>
    <w:rsid w:val="00C01F33"/>
    <w:rsid w:val="00C02CC6"/>
    <w:rsid w:val="00C031F7"/>
    <w:rsid w:val="00C040F7"/>
    <w:rsid w:val="00C041B0"/>
    <w:rsid w:val="00C044AB"/>
    <w:rsid w:val="00C05706"/>
    <w:rsid w:val="00C057F4"/>
    <w:rsid w:val="00C07377"/>
    <w:rsid w:val="00C103DD"/>
    <w:rsid w:val="00C10478"/>
    <w:rsid w:val="00C12107"/>
    <w:rsid w:val="00C13452"/>
    <w:rsid w:val="00C144C4"/>
    <w:rsid w:val="00C14B88"/>
    <w:rsid w:val="00C14D4B"/>
    <w:rsid w:val="00C154BB"/>
    <w:rsid w:val="00C15B66"/>
    <w:rsid w:val="00C16698"/>
    <w:rsid w:val="00C210BC"/>
    <w:rsid w:val="00C21C9E"/>
    <w:rsid w:val="00C22347"/>
    <w:rsid w:val="00C235EF"/>
    <w:rsid w:val="00C237F8"/>
    <w:rsid w:val="00C26FAA"/>
    <w:rsid w:val="00C27806"/>
    <w:rsid w:val="00C279B5"/>
    <w:rsid w:val="00C27C45"/>
    <w:rsid w:val="00C320FB"/>
    <w:rsid w:val="00C32657"/>
    <w:rsid w:val="00C33F4B"/>
    <w:rsid w:val="00C34E02"/>
    <w:rsid w:val="00C353D8"/>
    <w:rsid w:val="00C3719D"/>
    <w:rsid w:val="00C3784A"/>
    <w:rsid w:val="00C37CC3"/>
    <w:rsid w:val="00C4067E"/>
    <w:rsid w:val="00C41F6C"/>
    <w:rsid w:val="00C42074"/>
    <w:rsid w:val="00C42BAB"/>
    <w:rsid w:val="00C45952"/>
    <w:rsid w:val="00C46A82"/>
    <w:rsid w:val="00C4742E"/>
    <w:rsid w:val="00C476C4"/>
    <w:rsid w:val="00C50794"/>
    <w:rsid w:val="00C51FCF"/>
    <w:rsid w:val="00C52115"/>
    <w:rsid w:val="00C53545"/>
    <w:rsid w:val="00C54504"/>
    <w:rsid w:val="00C54995"/>
    <w:rsid w:val="00C54D41"/>
    <w:rsid w:val="00C555C6"/>
    <w:rsid w:val="00C55921"/>
    <w:rsid w:val="00C55F6F"/>
    <w:rsid w:val="00C561AF"/>
    <w:rsid w:val="00C57605"/>
    <w:rsid w:val="00C6006D"/>
    <w:rsid w:val="00C60783"/>
    <w:rsid w:val="00C625E6"/>
    <w:rsid w:val="00C63695"/>
    <w:rsid w:val="00C639CB"/>
    <w:rsid w:val="00C64672"/>
    <w:rsid w:val="00C64E8D"/>
    <w:rsid w:val="00C666C0"/>
    <w:rsid w:val="00C66823"/>
    <w:rsid w:val="00C70023"/>
    <w:rsid w:val="00C70697"/>
    <w:rsid w:val="00C72AB5"/>
    <w:rsid w:val="00C72EF4"/>
    <w:rsid w:val="00C732D9"/>
    <w:rsid w:val="00C7382A"/>
    <w:rsid w:val="00C743F0"/>
    <w:rsid w:val="00C74662"/>
    <w:rsid w:val="00C75D2F"/>
    <w:rsid w:val="00C767BE"/>
    <w:rsid w:val="00C76963"/>
    <w:rsid w:val="00C76D80"/>
    <w:rsid w:val="00C76E3C"/>
    <w:rsid w:val="00C77B92"/>
    <w:rsid w:val="00C808BA"/>
    <w:rsid w:val="00C81568"/>
    <w:rsid w:val="00C86B9F"/>
    <w:rsid w:val="00C873BC"/>
    <w:rsid w:val="00C87416"/>
    <w:rsid w:val="00C9027A"/>
    <w:rsid w:val="00C9062C"/>
    <w:rsid w:val="00C9068E"/>
    <w:rsid w:val="00C90D73"/>
    <w:rsid w:val="00C9342D"/>
    <w:rsid w:val="00C93C4B"/>
    <w:rsid w:val="00C9438D"/>
    <w:rsid w:val="00C944AB"/>
    <w:rsid w:val="00C95477"/>
    <w:rsid w:val="00C95B40"/>
    <w:rsid w:val="00C97A23"/>
    <w:rsid w:val="00C97F54"/>
    <w:rsid w:val="00CA0590"/>
    <w:rsid w:val="00CA12D1"/>
    <w:rsid w:val="00CA1ED8"/>
    <w:rsid w:val="00CA2C2F"/>
    <w:rsid w:val="00CA31A3"/>
    <w:rsid w:val="00CA37B7"/>
    <w:rsid w:val="00CA3B58"/>
    <w:rsid w:val="00CA3D41"/>
    <w:rsid w:val="00CA3F0D"/>
    <w:rsid w:val="00CA772C"/>
    <w:rsid w:val="00CB0346"/>
    <w:rsid w:val="00CB1678"/>
    <w:rsid w:val="00CB1F63"/>
    <w:rsid w:val="00CB619A"/>
    <w:rsid w:val="00CB6527"/>
    <w:rsid w:val="00CB7170"/>
    <w:rsid w:val="00CC0405"/>
    <w:rsid w:val="00CC040E"/>
    <w:rsid w:val="00CC111F"/>
    <w:rsid w:val="00CC14CB"/>
    <w:rsid w:val="00CC178A"/>
    <w:rsid w:val="00CC2011"/>
    <w:rsid w:val="00CC3EA0"/>
    <w:rsid w:val="00CC4994"/>
    <w:rsid w:val="00CC5E23"/>
    <w:rsid w:val="00CC7B45"/>
    <w:rsid w:val="00CD1188"/>
    <w:rsid w:val="00CD2003"/>
    <w:rsid w:val="00CD2ED1"/>
    <w:rsid w:val="00CD337B"/>
    <w:rsid w:val="00CD7DDB"/>
    <w:rsid w:val="00CE0424"/>
    <w:rsid w:val="00CE11AB"/>
    <w:rsid w:val="00CE1609"/>
    <w:rsid w:val="00CE1D52"/>
    <w:rsid w:val="00CE22D4"/>
    <w:rsid w:val="00CE30DC"/>
    <w:rsid w:val="00CE4179"/>
    <w:rsid w:val="00CE4AA7"/>
    <w:rsid w:val="00CE5AF6"/>
    <w:rsid w:val="00CE7561"/>
    <w:rsid w:val="00CF02AC"/>
    <w:rsid w:val="00CF03D6"/>
    <w:rsid w:val="00CF1354"/>
    <w:rsid w:val="00CF3351"/>
    <w:rsid w:val="00CF3535"/>
    <w:rsid w:val="00CF3960"/>
    <w:rsid w:val="00CF3B1F"/>
    <w:rsid w:val="00CF3B71"/>
    <w:rsid w:val="00CF3BF6"/>
    <w:rsid w:val="00CF625B"/>
    <w:rsid w:val="00CF638D"/>
    <w:rsid w:val="00CF687E"/>
    <w:rsid w:val="00CF6B7A"/>
    <w:rsid w:val="00D0204A"/>
    <w:rsid w:val="00D0349B"/>
    <w:rsid w:val="00D03DD3"/>
    <w:rsid w:val="00D04434"/>
    <w:rsid w:val="00D06151"/>
    <w:rsid w:val="00D07774"/>
    <w:rsid w:val="00D078C1"/>
    <w:rsid w:val="00D10249"/>
    <w:rsid w:val="00D10409"/>
    <w:rsid w:val="00D10F00"/>
    <w:rsid w:val="00D1117D"/>
    <w:rsid w:val="00D115C3"/>
    <w:rsid w:val="00D11897"/>
    <w:rsid w:val="00D13135"/>
    <w:rsid w:val="00D1344F"/>
    <w:rsid w:val="00D13E4E"/>
    <w:rsid w:val="00D153AA"/>
    <w:rsid w:val="00D17248"/>
    <w:rsid w:val="00D2264C"/>
    <w:rsid w:val="00D239A7"/>
    <w:rsid w:val="00D23F47"/>
    <w:rsid w:val="00D267ED"/>
    <w:rsid w:val="00D26C4E"/>
    <w:rsid w:val="00D3005B"/>
    <w:rsid w:val="00D31E35"/>
    <w:rsid w:val="00D325EA"/>
    <w:rsid w:val="00D34CC7"/>
    <w:rsid w:val="00D36E71"/>
    <w:rsid w:val="00D37107"/>
    <w:rsid w:val="00D3718A"/>
    <w:rsid w:val="00D37D87"/>
    <w:rsid w:val="00D37E1B"/>
    <w:rsid w:val="00D40B33"/>
    <w:rsid w:val="00D41222"/>
    <w:rsid w:val="00D41BDF"/>
    <w:rsid w:val="00D43044"/>
    <w:rsid w:val="00D4318F"/>
    <w:rsid w:val="00D438BF"/>
    <w:rsid w:val="00D43931"/>
    <w:rsid w:val="00D43F5A"/>
    <w:rsid w:val="00D440F8"/>
    <w:rsid w:val="00D44DDF"/>
    <w:rsid w:val="00D46129"/>
    <w:rsid w:val="00D53C21"/>
    <w:rsid w:val="00D546FF"/>
    <w:rsid w:val="00D54CB1"/>
    <w:rsid w:val="00D55AD5"/>
    <w:rsid w:val="00D576CA"/>
    <w:rsid w:val="00D60E13"/>
    <w:rsid w:val="00D61AF5"/>
    <w:rsid w:val="00D62054"/>
    <w:rsid w:val="00D62CD5"/>
    <w:rsid w:val="00D63738"/>
    <w:rsid w:val="00D6435F"/>
    <w:rsid w:val="00D64BBB"/>
    <w:rsid w:val="00D64EF7"/>
    <w:rsid w:val="00D652B5"/>
    <w:rsid w:val="00D66155"/>
    <w:rsid w:val="00D708B0"/>
    <w:rsid w:val="00D70E73"/>
    <w:rsid w:val="00D7135D"/>
    <w:rsid w:val="00D74856"/>
    <w:rsid w:val="00D763CD"/>
    <w:rsid w:val="00D76401"/>
    <w:rsid w:val="00D76B58"/>
    <w:rsid w:val="00D7726A"/>
    <w:rsid w:val="00D77B1D"/>
    <w:rsid w:val="00D77E1B"/>
    <w:rsid w:val="00D8021F"/>
    <w:rsid w:val="00D80361"/>
    <w:rsid w:val="00D80383"/>
    <w:rsid w:val="00D817B0"/>
    <w:rsid w:val="00D823C6"/>
    <w:rsid w:val="00D84DDC"/>
    <w:rsid w:val="00D8583B"/>
    <w:rsid w:val="00D86C86"/>
    <w:rsid w:val="00D86CA3"/>
    <w:rsid w:val="00D871CE"/>
    <w:rsid w:val="00D87238"/>
    <w:rsid w:val="00D878F0"/>
    <w:rsid w:val="00D91055"/>
    <w:rsid w:val="00D9196D"/>
    <w:rsid w:val="00D92982"/>
    <w:rsid w:val="00D937A8"/>
    <w:rsid w:val="00D94630"/>
    <w:rsid w:val="00D96E95"/>
    <w:rsid w:val="00D97B32"/>
    <w:rsid w:val="00DA01B6"/>
    <w:rsid w:val="00DA0238"/>
    <w:rsid w:val="00DA1349"/>
    <w:rsid w:val="00DA305E"/>
    <w:rsid w:val="00DA4C8F"/>
    <w:rsid w:val="00DA5007"/>
    <w:rsid w:val="00DA5417"/>
    <w:rsid w:val="00DA56E8"/>
    <w:rsid w:val="00DA6A0A"/>
    <w:rsid w:val="00DA6CA1"/>
    <w:rsid w:val="00DB00F8"/>
    <w:rsid w:val="00DB0A9F"/>
    <w:rsid w:val="00DB377D"/>
    <w:rsid w:val="00DB5719"/>
    <w:rsid w:val="00DB6768"/>
    <w:rsid w:val="00DB72C9"/>
    <w:rsid w:val="00DC10A6"/>
    <w:rsid w:val="00DC1732"/>
    <w:rsid w:val="00DC1887"/>
    <w:rsid w:val="00DC25CF"/>
    <w:rsid w:val="00DC2D36"/>
    <w:rsid w:val="00DC4651"/>
    <w:rsid w:val="00DC4F17"/>
    <w:rsid w:val="00DC504E"/>
    <w:rsid w:val="00DC53EF"/>
    <w:rsid w:val="00DD0394"/>
    <w:rsid w:val="00DD2697"/>
    <w:rsid w:val="00DD466F"/>
    <w:rsid w:val="00DD729E"/>
    <w:rsid w:val="00DD740E"/>
    <w:rsid w:val="00DD7CBD"/>
    <w:rsid w:val="00DE2D93"/>
    <w:rsid w:val="00DE4E2C"/>
    <w:rsid w:val="00DE5608"/>
    <w:rsid w:val="00DE58D0"/>
    <w:rsid w:val="00DE654F"/>
    <w:rsid w:val="00DF02B2"/>
    <w:rsid w:val="00DF0B6E"/>
    <w:rsid w:val="00DF15A3"/>
    <w:rsid w:val="00DF15E0"/>
    <w:rsid w:val="00DF1B1B"/>
    <w:rsid w:val="00DF1C34"/>
    <w:rsid w:val="00DF20D4"/>
    <w:rsid w:val="00DF2D8D"/>
    <w:rsid w:val="00DF306A"/>
    <w:rsid w:val="00DF37A0"/>
    <w:rsid w:val="00DF4C2E"/>
    <w:rsid w:val="00DF5C56"/>
    <w:rsid w:val="00DF794F"/>
    <w:rsid w:val="00E002D7"/>
    <w:rsid w:val="00E04AB6"/>
    <w:rsid w:val="00E05150"/>
    <w:rsid w:val="00E05B81"/>
    <w:rsid w:val="00E05CDC"/>
    <w:rsid w:val="00E05EBD"/>
    <w:rsid w:val="00E10172"/>
    <w:rsid w:val="00E110E7"/>
    <w:rsid w:val="00E11488"/>
    <w:rsid w:val="00E11B20"/>
    <w:rsid w:val="00E138EA"/>
    <w:rsid w:val="00E14717"/>
    <w:rsid w:val="00E154B6"/>
    <w:rsid w:val="00E1577B"/>
    <w:rsid w:val="00E16446"/>
    <w:rsid w:val="00E16AED"/>
    <w:rsid w:val="00E16CFE"/>
    <w:rsid w:val="00E17FA2"/>
    <w:rsid w:val="00E20983"/>
    <w:rsid w:val="00E222A7"/>
    <w:rsid w:val="00E22330"/>
    <w:rsid w:val="00E24DDD"/>
    <w:rsid w:val="00E25089"/>
    <w:rsid w:val="00E2601C"/>
    <w:rsid w:val="00E2609B"/>
    <w:rsid w:val="00E27F0B"/>
    <w:rsid w:val="00E30B5A"/>
    <w:rsid w:val="00E310FF"/>
    <w:rsid w:val="00E3123D"/>
    <w:rsid w:val="00E31461"/>
    <w:rsid w:val="00E31A8D"/>
    <w:rsid w:val="00E31D43"/>
    <w:rsid w:val="00E32608"/>
    <w:rsid w:val="00E33262"/>
    <w:rsid w:val="00E333A7"/>
    <w:rsid w:val="00E33F88"/>
    <w:rsid w:val="00E34188"/>
    <w:rsid w:val="00E345CD"/>
    <w:rsid w:val="00E34B6E"/>
    <w:rsid w:val="00E35559"/>
    <w:rsid w:val="00E359F4"/>
    <w:rsid w:val="00E37218"/>
    <w:rsid w:val="00E3723A"/>
    <w:rsid w:val="00E37860"/>
    <w:rsid w:val="00E4054A"/>
    <w:rsid w:val="00E40BB2"/>
    <w:rsid w:val="00E41135"/>
    <w:rsid w:val="00E418D9"/>
    <w:rsid w:val="00E41AA0"/>
    <w:rsid w:val="00E4258F"/>
    <w:rsid w:val="00E44254"/>
    <w:rsid w:val="00E446F1"/>
    <w:rsid w:val="00E44C27"/>
    <w:rsid w:val="00E46091"/>
    <w:rsid w:val="00E46886"/>
    <w:rsid w:val="00E47AEF"/>
    <w:rsid w:val="00E50AAA"/>
    <w:rsid w:val="00E50DED"/>
    <w:rsid w:val="00E518D7"/>
    <w:rsid w:val="00E53B75"/>
    <w:rsid w:val="00E53DB1"/>
    <w:rsid w:val="00E54E3B"/>
    <w:rsid w:val="00E5509A"/>
    <w:rsid w:val="00E57565"/>
    <w:rsid w:val="00E5765B"/>
    <w:rsid w:val="00E60402"/>
    <w:rsid w:val="00E611E9"/>
    <w:rsid w:val="00E61AE4"/>
    <w:rsid w:val="00E625EE"/>
    <w:rsid w:val="00E62F35"/>
    <w:rsid w:val="00E633CF"/>
    <w:rsid w:val="00E63838"/>
    <w:rsid w:val="00E64434"/>
    <w:rsid w:val="00E6630C"/>
    <w:rsid w:val="00E668B1"/>
    <w:rsid w:val="00E6745F"/>
    <w:rsid w:val="00E67582"/>
    <w:rsid w:val="00E67C51"/>
    <w:rsid w:val="00E71DF6"/>
    <w:rsid w:val="00E72B2A"/>
    <w:rsid w:val="00E72EFC"/>
    <w:rsid w:val="00E7354D"/>
    <w:rsid w:val="00E758EC"/>
    <w:rsid w:val="00E76259"/>
    <w:rsid w:val="00E774DB"/>
    <w:rsid w:val="00E8007A"/>
    <w:rsid w:val="00E8233A"/>
    <w:rsid w:val="00E8234C"/>
    <w:rsid w:val="00E82D25"/>
    <w:rsid w:val="00E83099"/>
    <w:rsid w:val="00E8385E"/>
    <w:rsid w:val="00E83AA9"/>
    <w:rsid w:val="00E8480A"/>
    <w:rsid w:val="00E85928"/>
    <w:rsid w:val="00E860AE"/>
    <w:rsid w:val="00E86223"/>
    <w:rsid w:val="00E87822"/>
    <w:rsid w:val="00E90395"/>
    <w:rsid w:val="00E90E49"/>
    <w:rsid w:val="00E916DA"/>
    <w:rsid w:val="00E917F9"/>
    <w:rsid w:val="00E9291C"/>
    <w:rsid w:val="00E93FFE"/>
    <w:rsid w:val="00E94F8A"/>
    <w:rsid w:val="00E95076"/>
    <w:rsid w:val="00E96A90"/>
    <w:rsid w:val="00E96F47"/>
    <w:rsid w:val="00E97A81"/>
    <w:rsid w:val="00EA145C"/>
    <w:rsid w:val="00EA5E48"/>
    <w:rsid w:val="00EA6619"/>
    <w:rsid w:val="00EA7A41"/>
    <w:rsid w:val="00EB05A0"/>
    <w:rsid w:val="00EB077B"/>
    <w:rsid w:val="00EB1A14"/>
    <w:rsid w:val="00EB2190"/>
    <w:rsid w:val="00EB2FEF"/>
    <w:rsid w:val="00EB4EA2"/>
    <w:rsid w:val="00EB531B"/>
    <w:rsid w:val="00EB5CF4"/>
    <w:rsid w:val="00EB6346"/>
    <w:rsid w:val="00EB7060"/>
    <w:rsid w:val="00EB7AC8"/>
    <w:rsid w:val="00EC1933"/>
    <w:rsid w:val="00EC1949"/>
    <w:rsid w:val="00EC20B3"/>
    <w:rsid w:val="00EC25F7"/>
    <w:rsid w:val="00EC27C6"/>
    <w:rsid w:val="00EC4206"/>
    <w:rsid w:val="00EC4207"/>
    <w:rsid w:val="00EC4366"/>
    <w:rsid w:val="00EC5653"/>
    <w:rsid w:val="00EC5D1F"/>
    <w:rsid w:val="00EC60B5"/>
    <w:rsid w:val="00EC6A49"/>
    <w:rsid w:val="00EC71CE"/>
    <w:rsid w:val="00ED0482"/>
    <w:rsid w:val="00ED1006"/>
    <w:rsid w:val="00ED1AA4"/>
    <w:rsid w:val="00ED3D9F"/>
    <w:rsid w:val="00ED3F0F"/>
    <w:rsid w:val="00ED49F4"/>
    <w:rsid w:val="00ED6433"/>
    <w:rsid w:val="00EE1309"/>
    <w:rsid w:val="00EE1A3D"/>
    <w:rsid w:val="00EE1E64"/>
    <w:rsid w:val="00EE2A42"/>
    <w:rsid w:val="00EE6E7E"/>
    <w:rsid w:val="00EE7F85"/>
    <w:rsid w:val="00EF08AA"/>
    <w:rsid w:val="00EF18FE"/>
    <w:rsid w:val="00EF1DD1"/>
    <w:rsid w:val="00EF1F5F"/>
    <w:rsid w:val="00EF1FBF"/>
    <w:rsid w:val="00EF4407"/>
    <w:rsid w:val="00EF4DCB"/>
    <w:rsid w:val="00EF5787"/>
    <w:rsid w:val="00EF60D0"/>
    <w:rsid w:val="00EF682C"/>
    <w:rsid w:val="00EF6CFB"/>
    <w:rsid w:val="00EF6DF4"/>
    <w:rsid w:val="00F021D1"/>
    <w:rsid w:val="00F02C1A"/>
    <w:rsid w:val="00F045BE"/>
    <w:rsid w:val="00F04C48"/>
    <w:rsid w:val="00F0528D"/>
    <w:rsid w:val="00F06332"/>
    <w:rsid w:val="00F06C67"/>
    <w:rsid w:val="00F06DFD"/>
    <w:rsid w:val="00F071D1"/>
    <w:rsid w:val="00F07406"/>
    <w:rsid w:val="00F07533"/>
    <w:rsid w:val="00F10629"/>
    <w:rsid w:val="00F11290"/>
    <w:rsid w:val="00F115A0"/>
    <w:rsid w:val="00F116FB"/>
    <w:rsid w:val="00F125E7"/>
    <w:rsid w:val="00F13B91"/>
    <w:rsid w:val="00F1519A"/>
    <w:rsid w:val="00F15FA5"/>
    <w:rsid w:val="00F1654E"/>
    <w:rsid w:val="00F16833"/>
    <w:rsid w:val="00F17545"/>
    <w:rsid w:val="00F17A46"/>
    <w:rsid w:val="00F209B7"/>
    <w:rsid w:val="00F23500"/>
    <w:rsid w:val="00F2376F"/>
    <w:rsid w:val="00F243D8"/>
    <w:rsid w:val="00F254B4"/>
    <w:rsid w:val="00F27528"/>
    <w:rsid w:val="00F27A64"/>
    <w:rsid w:val="00F3019C"/>
    <w:rsid w:val="00F301AC"/>
    <w:rsid w:val="00F30828"/>
    <w:rsid w:val="00F312EF"/>
    <w:rsid w:val="00F313D6"/>
    <w:rsid w:val="00F316AA"/>
    <w:rsid w:val="00F32CCD"/>
    <w:rsid w:val="00F3385B"/>
    <w:rsid w:val="00F33DB1"/>
    <w:rsid w:val="00F33F93"/>
    <w:rsid w:val="00F34438"/>
    <w:rsid w:val="00F34F67"/>
    <w:rsid w:val="00F3515F"/>
    <w:rsid w:val="00F400AF"/>
    <w:rsid w:val="00F40522"/>
    <w:rsid w:val="00F40F0C"/>
    <w:rsid w:val="00F41518"/>
    <w:rsid w:val="00F42123"/>
    <w:rsid w:val="00F452A8"/>
    <w:rsid w:val="00F469E3"/>
    <w:rsid w:val="00F4766C"/>
    <w:rsid w:val="00F47A2F"/>
    <w:rsid w:val="00F507D1"/>
    <w:rsid w:val="00F519CE"/>
    <w:rsid w:val="00F51ADA"/>
    <w:rsid w:val="00F51EC2"/>
    <w:rsid w:val="00F53AF3"/>
    <w:rsid w:val="00F56B53"/>
    <w:rsid w:val="00F57AC3"/>
    <w:rsid w:val="00F57AEF"/>
    <w:rsid w:val="00F607C5"/>
    <w:rsid w:val="00F60C79"/>
    <w:rsid w:val="00F60DEA"/>
    <w:rsid w:val="00F62254"/>
    <w:rsid w:val="00F62D1B"/>
    <w:rsid w:val="00F6302A"/>
    <w:rsid w:val="00F6362E"/>
    <w:rsid w:val="00F640F6"/>
    <w:rsid w:val="00F64C2B"/>
    <w:rsid w:val="00F651BE"/>
    <w:rsid w:val="00F65322"/>
    <w:rsid w:val="00F65586"/>
    <w:rsid w:val="00F65BB0"/>
    <w:rsid w:val="00F65D23"/>
    <w:rsid w:val="00F67748"/>
    <w:rsid w:val="00F67F53"/>
    <w:rsid w:val="00F703BE"/>
    <w:rsid w:val="00F71F69"/>
    <w:rsid w:val="00F72052"/>
    <w:rsid w:val="00F72B72"/>
    <w:rsid w:val="00F74BB9"/>
    <w:rsid w:val="00F75582"/>
    <w:rsid w:val="00F7565A"/>
    <w:rsid w:val="00F75A7F"/>
    <w:rsid w:val="00F76EFA"/>
    <w:rsid w:val="00F77548"/>
    <w:rsid w:val="00F77E28"/>
    <w:rsid w:val="00F804BE"/>
    <w:rsid w:val="00F80B50"/>
    <w:rsid w:val="00F817CE"/>
    <w:rsid w:val="00F81D16"/>
    <w:rsid w:val="00F82200"/>
    <w:rsid w:val="00F840CC"/>
    <w:rsid w:val="00F8452F"/>
    <w:rsid w:val="00F8456C"/>
    <w:rsid w:val="00F85133"/>
    <w:rsid w:val="00F859D8"/>
    <w:rsid w:val="00F85F5B"/>
    <w:rsid w:val="00F85FC2"/>
    <w:rsid w:val="00F868F5"/>
    <w:rsid w:val="00F9056A"/>
    <w:rsid w:val="00F90F8D"/>
    <w:rsid w:val="00F90F95"/>
    <w:rsid w:val="00F91E41"/>
    <w:rsid w:val="00F9224A"/>
    <w:rsid w:val="00F9242E"/>
    <w:rsid w:val="00F92782"/>
    <w:rsid w:val="00F9341B"/>
    <w:rsid w:val="00F93AA9"/>
    <w:rsid w:val="00F94511"/>
    <w:rsid w:val="00F94517"/>
    <w:rsid w:val="00F94B97"/>
    <w:rsid w:val="00F950A7"/>
    <w:rsid w:val="00F95584"/>
    <w:rsid w:val="00F96966"/>
    <w:rsid w:val="00F96985"/>
    <w:rsid w:val="00F96AF8"/>
    <w:rsid w:val="00F97838"/>
    <w:rsid w:val="00F97C4E"/>
    <w:rsid w:val="00FA12D2"/>
    <w:rsid w:val="00FA2350"/>
    <w:rsid w:val="00FA2BB3"/>
    <w:rsid w:val="00FA3142"/>
    <w:rsid w:val="00FA31FB"/>
    <w:rsid w:val="00FA5319"/>
    <w:rsid w:val="00FA5BC5"/>
    <w:rsid w:val="00FA72A0"/>
    <w:rsid w:val="00FA72AC"/>
    <w:rsid w:val="00FB0663"/>
    <w:rsid w:val="00FB0F8B"/>
    <w:rsid w:val="00FB19A1"/>
    <w:rsid w:val="00FB2B53"/>
    <w:rsid w:val="00FB455B"/>
    <w:rsid w:val="00FB46B7"/>
    <w:rsid w:val="00FB4C80"/>
    <w:rsid w:val="00FB65DA"/>
    <w:rsid w:val="00FB6A6A"/>
    <w:rsid w:val="00FB6F61"/>
    <w:rsid w:val="00FB7D1D"/>
    <w:rsid w:val="00FC0873"/>
    <w:rsid w:val="00FC129A"/>
    <w:rsid w:val="00FC14DC"/>
    <w:rsid w:val="00FC3403"/>
    <w:rsid w:val="00FC4AD0"/>
    <w:rsid w:val="00FC7313"/>
    <w:rsid w:val="00FC7429"/>
    <w:rsid w:val="00FC793C"/>
    <w:rsid w:val="00FD07F6"/>
    <w:rsid w:val="00FD1EC8"/>
    <w:rsid w:val="00FD2DA4"/>
    <w:rsid w:val="00FD3FB3"/>
    <w:rsid w:val="00FD47ED"/>
    <w:rsid w:val="00FD4E70"/>
    <w:rsid w:val="00FD5FE5"/>
    <w:rsid w:val="00FD74DB"/>
    <w:rsid w:val="00FD7660"/>
    <w:rsid w:val="00FE0655"/>
    <w:rsid w:val="00FE1495"/>
    <w:rsid w:val="00FE1E40"/>
    <w:rsid w:val="00FE20E2"/>
    <w:rsid w:val="00FE2365"/>
    <w:rsid w:val="00FE28B8"/>
    <w:rsid w:val="00FE4C7B"/>
    <w:rsid w:val="00FE4CAF"/>
    <w:rsid w:val="00FE5670"/>
    <w:rsid w:val="00FE7336"/>
    <w:rsid w:val="00FE787C"/>
    <w:rsid w:val="00FF0D2D"/>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94BD4AC6-897E-430F-9B25-265649488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rsid w:val="00317B01"/>
    <w:rPr>
      <w:sz w:val="16"/>
      <w:szCs w:val="16"/>
    </w:rPr>
  </w:style>
  <w:style w:type="paragraph" w:styleId="CommentText">
    <w:name w:val="annotation text"/>
    <w:basedOn w:val="Normal"/>
    <w:link w:val="CommentTextChar"/>
    <w:uiPriority w:val="99"/>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1"/>
    <w:qForma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num" w:pos="360"/>
        <w:tab w:val="left" w:pos="1701"/>
      </w:tabs>
      <w:ind w:left="0" w:firstLine="0"/>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har"/>
    <w:qFormat/>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link w:val="TAHChar"/>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lang w:eastAsia="en-US"/>
    </w:rPr>
  </w:style>
  <w:style w:type="paragraph" w:customStyle="1" w:styleId="TF">
    <w:name w:val="TF"/>
    <w:aliases w:val="left"/>
    <w:basedOn w:val="TH"/>
    <w:link w:val="TFZchn"/>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tabs>
        <w:tab w:val="num" w:pos="360"/>
      </w:tabs>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link w:val="CRCoverPageZchn"/>
    <w:rsid w:val="00EC60B5"/>
    <w:pPr>
      <w:spacing w:after="120"/>
    </w:pPr>
    <w:rPr>
      <w:rFonts w:ascii="Arial" w:hAnsi="Arial"/>
      <w:lang w:val="en-GB" w:eastAsia="en-US"/>
    </w:rPr>
  </w:style>
  <w:style w:type="paragraph" w:styleId="ListParagraph">
    <w:name w:val="List Paragraph"/>
    <w:basedOn w:val="Normal"/>
    <w:uiPriority w:val="34"/>
    <w:qFormat/>
    <w:rsid w:val="00AD1952"/>
    <w:pPr>
      <w:ind w:left="720"/>
      <w:contextualSpacing/>
    </w:pPr>
  </w:style>
  <w:style w:type="character" w:customStyle="1" w:styleId="NOZchn">
    <w:name w:val="NO Zchn"/>
    <w:link w:val="NO"/>
    <w:locked/>
    <w:rsid w:val="00311B31"/>
    <w:rPr>
      <w:color w:val="000000"/>
      <w:lang w:eastAsia="ja-JP"/>
    </w:rPr>
  </w:style>
  <w:style w:type="paragraph" w:customStyle="1" w:styleId="NO">
    <w:name w:val="NO"/>
    <w:basedOn w:val="Normal"/>
    <w:link w:val="NOZchn"/>
    <w:rsid w:val="00311B31"/>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link w:val="EditorsNote"/>
    <w:locked/>
    <w:rsid w:val="00311B31"/>
    <w:rPr>
      <w:rFonts w:ascii="Arial" w:hAnsi="Arial"/>
      <w:color w:val="FF0000"/>
      <w:lang w:val="en-GB" w:eastAsia="en-US"/>
    </w:rPr>
  </w:style>
  <w:style w:type="paragraph" w:customStyle="1" w:styleId="PL">
    <w:name w:val="PL"/>
    <w:link w:val="PLChar"/>
    <w:qFormat/>
    <w:rsid w:val="00B6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qFormat/>
    <w:rsid w:val="00B62DC3"/>
    <w:rPr>
      <w:rFonts w:ascii="Courier New" w:hAnsi="Courier New"/>
      <w:noProof/>
      <w:sz w:val="16"/>
      <w:lang w:val="sv-SE" w:eastAsia="sv-SE"/>
    </w:rPr>
  </w:style>
  <w:style w:type="table" w:styleId="TableGrid">
    <w:name w:val="Table Grid"/>
    <w:basedOn w:val="TableNormal"/>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531D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 w:type="character" w:customStyle="1" w:styleId="B1Char1">
    <w:name w:val="B1 Char1"/>
    <w:link w:val="B1"/>
    <w:qFormat/>
    <w:rsid w:val="003B2105"/>
    <w:rPr>
      <w:rFonts w:ascii="Arial" w:hAnsi="Arial"/>
      <w:lang w:val="en-GB" w:eastAsia="en-US"/>
    </w:rPr>
  </w:style>
  <w:style w:type="character" w:customStyle="1" w:styleId="B1Char">
    <w:name w:val="B1 Char"/>
    <w:rsid w:val="00CA3D41"/>
    <w:rPr>
      <w:lang w:val="en-GB" w:eastAsia="en-US"/>
    </w:rPr>
  </w:style>
  <w:style w:type="paragraph" w:customStyle="1" w:styleId="DECISION">
    <w:name w:val="DECISION"/>
    <w:basedOn w:val="Normal"/>
    <w:rsid w:val="00CA3D41"/>
    <w:pPr>
      <w:widowControl w:val="0"/>
      <w:numPr>
        <w:numId w:val="10"/>
      </w:numPr>
      <w:spacing w:before="120"/>
    </w:pPr>
    <w:rPr>
      <w:b/>
      <w:color w:val="0000FF"/>
      <w:u w:val="single"/>
      <w:lang w:eastAsia="en-US"/>
    </w:rPr>
  </w:style>
  <w:style w:type="character" w:customStyle="1" w:styleId="THChar">
    <w:name w:val="TH Char"/>
    <w:link w:val="TH"/>
    <w:rsid w:val="00CA3D41"/>
    <w:rPr>
      <w:rFonts w:ascii="Arial" w:hAnsi="Arial"/>
      <w:b/>
      <w:lang w:val="en-GB" w:eastAsia="en-US"/>
    </w:rPr>
  </w:style>
  <w:style w:type="character" w:customStyle="1" w:styleId="TFZchn">
    <w:name w:val="TF Zchn"/>
    <w:link w:val="TF"/>
    <w:rsid w:val="00CA3D41"/>
    <w:rPr>
      <w:rFonts w:ascii="Arial" w:hAnsi="Arial"/>
      <w:b/>
      <w:lang w:val="en-GB" w:eastAsia="en-US"/>
    </w:rPr>
  </w:style>
  <w:style w:type="character" w:customStyle="1" w:styleId="TALChar">
    <w:name w:val="TAL Char"/>
    <w:link w:val="TAL"/>
    <w:rsid w:val="009871CF"/>
    <w:rPr>
      <w:rFonts w:ascii="Arial" w:hAnsi="Arial"/>
      <w:sz w:val="18"/>
      <w:lang w:val="en-GB" w:eastAsia="en-US"/>
    </w:rPr>
  </w:style>
  <w:style w:type="character" w:customStyle="1" w:styleId="TAHChar">
    <w:name w:val="TAH Char"/>
    <w:link w:val="TAH"/>
    <w:rsid w:val="009871CF"/>
    <w:rPr>
      <w:rFonts w:ascii="Arial" w:hAnsi="Arial"/>
      <w:b/>
      <w:sz w:val="18"/>
      <w:lang w:val="en-GB" w:eastAsia="en-US"/>
    </w:rPr>
  </w:style>
  <w:style w:type="character" w:customStyle="1" w:styleId="CommentTextChar">
    <w:name w:val="Comment Text Char"/>
    <w:link w:val="CommentText"/>
    <w:uiPriority w:val="99"/>
    <w:rsid w:val="00B52FAD"/>
    <w:rPr>
      <w:rFonts w:ascii="Arial" w:hAnsi="Arial"/>
      <w:lang w:val="en-GB"/>
    </w:rPr>
  </w:style>
  <w:style w:type="table" w:styleId="GridTable1Light">
    <w:name w:val="Grid Table 1 Light"/>
    <w:basedOn w:val="TableNormal"/>
    <w:uiPriority w:val="46"/>
    <w:rsid w:val="00505ECC"/>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FirstChange">
    <w:name w:val="First Change"/>
    <w:basedOn w:val="Normal"/>
    <w:rsid w:val="00706E31"/>
    <w:pPr>
      <w:overflowPunct/>
      <w:autoSpaceDE/>
      <w:autoSpaceDN/>
      <w:adjustRightInd/>
      <w:spacing w:after="180"/>
      <w:jc w:val="center"/>
      <w:textAlignment w:val="auto"/>
    </w:pPr>
    <w:rPr>
      <w:rFonts w:ascii="Times New Roman" w:eastAsia="MS Mincho" w:hAnsi="Times New Roman"/>
      <w:color w:val="FF0000"/>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06E31"/>
    <w:rPr>
      <w:rFonts w:ascii="Arial" w:hAnsi="Arial" w:cs="Arial"/>
      <w:b/>
      <w:bCs/>
      <w:noProof/>
      <w:sz w:val="18"/>
      <w:szCs w:val="18"/>
    </w:rPr>
  </w:style>
  <w:style w:type="paragraph" w:customStyle="1" w:styleId="IvDInstructiontext">
    <w:name w:val="IvD Instructiontext"/>
    <w:basedOn w:val="BodyText"/>
    <w:link w:val="IvDInstructiontextChar"/>
    <w:uiPriority w:val="99"/>
    <w:qFormat/>
    <w:rsid w:val="00501D41"/>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501D41"/>
    <w:rPr>
      <w:rFonts w:ascii="Arial" w:hAnsi="Arial"/>
      <w:i/>
      <w:color w:val="7F7F7F"/>
      <w:spacing w:val="2"/>
      <w:sz w:val="18"/>
      <w:szCs w:val="18"/>
      <w:lang w:eastAsia="en-US"/>
    </w:rPr>
  </w:style>
  <w:style w:type="paragraph" w:customStyle="1" w:styleId="IvDbodytext">
    <w:name w:val="IvD bodytext"/>
    <w:basedOn w:val="BodyText"/>
    <w:link w:val="IvDbodytextChar"/>
    <w:qFormat/>
    <w:rsid w:val="00501D41"/>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501D41"/>
    <w:rPr>
      <w:rFonts w:ascii="Arial" w:hAnsi="Arial"/>
      <w:spacing w:val="2"/>
      <w:lang w:eastAsia="en-US"/>
    </w:rPr>
  </w:style>
  <w:style w:type="character" w:customStyle="1" w:styleId="CRCoverPageZchn">
    <w:name w:val="CR Cover Page Zchn"/>
    <w:link w:val="CRCoverPage"/>
    <w:rsid w:val="00E27F0B"/>
    <w:rPr>
      <w:rFonts w:ascii="Arial" w:hAnsi="Arial"/>
      <w:lang w:val="en-GB" w:eastAsia="en-US"/>
    </w:rPr>
  </w:style>
  <w:style w:type="paragraph" w:styleId="NormalWeb">
    <w:name w:val="Normal (Web)"/>
    <w:basedOn w:val="Normal"/>
    <w:uiPriority w:val="99"/>
    <w:semiHidden/>
    <w:unhideWhenUsed/>
    <w:rsid w:val="00E05B81"/>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eastAsia="en-GB"/>
    </w:rPr>
  </w:style>
  <w:style w:type="paragraph" w:styleId="Revision">
    <w:name w:val="Revision"/>
    <w:hidden/>
    <w:uiPriority w:val="99"/>
    <w:semiHidden/>
    <w:rsid w:val="007D543C"/>
    <w:rPr>
      <w:rFonts w:ascii="Arial" w:hAnsi="Arial"/>
      <w:lang w:val="en-GB"/>
    </w:rPr>
  </w:style>
  <w:style w:type="character" w:customStyle="1" w:styleId="TALCar">
    <w:name w:val="TAL Car"/>
    <w:qFormat/>
    <w:locked/>
    <w:rsid w:val="00524DFE"/>
    <w:rPr>
      <w:rFonts w:ascii="Arial" w:hAnsi="Arial" w:cs="Arial"/>
      <w:sz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076517">
      <w:bodyDiv w:val="1"/>
      <w:marLeft w:val="0"/>
      <w:marRight w:val="0"/>
      <w:marTop w:val="0"/>
      <w:marBottom w:val="0"/>
      <w:divBdr>
        <w:top w:val="none" w:sz="0" w:space="0" w:color="auto"/>
        <w:left w:val="none" w:sz="0" w:space="0" w:color="auto"/>
        <w:bottom w:val="none" w:sz="0" w:space="0" w:color="auto"/>
        <w:right w:val="none" w:sz="0" w:space="0" w:color="auto"/>
      </w:divBdr>
    </w:div>
    <w:div w:id="90316654">
      <w:bodyDiv w:val="1"/>
      <w:marLeft w:val="0"/>
      <w:marRight w:val="0"/>
      <w:marTop w:val="0"/>
      <w:marBottom w:val="0"/>
      <w:divBdr>
        <w:top w:val="none" w:sz="0" w:space="0" w:color="auto"/>
        <w:left w:val="none" w:sz="0" w:space="0" w:color="auto"/>
        <w:bottom w:val="none" w:sz="0" w:space="0" w:color="auto"/>
        <w:right w:val="none" w:sz="0" w:space="0" w:color="auto"/>
      </w:divBdr>
    </w:div>
    <w:div w:id="116216653">
      <w:bodyDiv w:val="1"/>
      <w:marLeft w:val="0"/>
      <w:marRight w:val="0"/>
      <w:marTop w:val="0"/>
      <w:marBottom w:val="0"/>
      <w:divBdr>
        <w:top w:val="none" w:sz="0" w:space="0" w:color="auto"/>
        <w:left w:val="none" w:sz="0" w:space="0" w:color="auto"/>
        <w:bottom w:val="none" w:sz="0" w:space="0" w:color="auto"/>
        <w:right w:val="none" w:sz="0" w:space="0" w:color="auto"/>
      </w:divBdr>
    </w:div>
    <w:div w:id="205988564">
      <w:bodyDiv w:val="1"/>
      <w:marLeft w:val="0"/>
      <w:marRight w:val="0"/>
      <w:marTop w:val="0"/>
      <w:marBottom w:val="0"/>
      <w:divBdr>
        <w:top w:val="none" w:sz="0" w:space="0" w:color="auto"/>
        <w:left w:val="none" w:sz="0" w:space="0" w:color="auto"/>
        <w:bottom w:val="none" w:sz="0" w:space="0" w:color="auto"/>
        <w:right w:val="none" w:sz="0" w:space="0" w:color="auto"/>
      </w:divBdr>
    </w:div>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377243548">
      <w:bodyDiv w:val="1"/>
      <w:marLeft w:val="0"/>
      <w:marRight w:val="0"/>
      <w:marTop w:val="0"/>
      <w:marBottom w:val="0"/>
      <w:divBdr>
        <w:top w:val="none" w:sz="0" w:space="0" w:color="auto"/>
        <w:left w:val="none" w:sz="0" w:space="0" w:color="auto"/>
        <w:bottom w:val="none" w:sz="0" w:space="0" w:color="auto"/>
        <w:right w:val="none" w:sz="0" w:space="0" w:color="auto"/>
      </w:divBdr>
    </w:div>
    <w:div w:id="409734368">
      <w:bodyDiv w:val="1"/>
      <w:marLeft w:val="0"/>
      <w:marRight w:val="0"/>
      <w:marTop w:val="0"/>
      <w:marBottom w:val="0"/>
      <w:divBdr>
        <w:top w:val="none" w:sz="0" w:space="0" w:color="auto"/>
        <w:left w:val="none" w:sz="0" w:space="0" w:color="auto"/>
        <w:bottom w:val="none" w:sz="0" w:space="0" w:color="auto"/>
        <w:right w:val="none" w:sz="0" w:space="0" w:color="auto"/>
      </w:divBdr>
    </w:div>
    <w:div w:id="486940855">
      <w:bodyDiv w:val="1"/>
      <w:marLeft w:val="0"/>
      <w:marRight w:val="0"/>
      <w:marTop w:val="0"/>
      <w:marBottom w:val="0"/>
      <w:divBdr>
        <w:top w:val="none" w:sz="0" w:space="0" w:color="auto"/>
        <w:left w:val="none" w:sz="0" w:space="0" w:color="auto"/>
        <w:bottom w:val="none" w:sz="0" w:space="0" w:color="auto"/>
        <w:right w:val="none" w:sz="0" w:space="0" w:color="auto"/>
      </w:divBdr>
    </w:div>
    <w:div w:id="504710199">
      <w:bodyDiv w:val="1"/>
      <w:marLeft w:val="0"/>
      <w:marRight w:val="0"/>
      <w:marTop w:val="0"/>
      <w:marBottom w:val="0"/>
      <w:divBdr>
        <w:top w:val="none" w:sz="0" w:space="0" w:color="auto"/>
        <w:left w:val="none" w:sz="0" w:space="0" w:color="auto"/>
        <w:bottom w:val="none" w:sz="0" w:space="0" w:color="auto"/>
        <w:right w:val="none" w:sz="0" w:space="0" w:color="auto"/>
      </w:divBdr>
    </w:div>
    <w:div w:id="546264206">
      <w:bodyDiv w:val="1"/>
      <w:marLeft w:val="0"/>
      <w:marRight w:val="0"/>
      <w:marTop w:val="0"/>
      <w:marBottom w:val="0"/>
      <w:divBdr>
        <w:top w:val="none" w:sz="0" w:space="0" w:color="auto"/>
        <w:left w:val="none" w:sz="0" w:space="0" w:color="auto"/>
        <w:bottom w:val="none" w:sz="0" w:space="0" w:color="auto"/>
        <w:right w:val="none" w:sz="0" w:space="0" w:color="auto"/>
      </w:divBdr>
    </w:div>
    <w:div w:id="563873498">
      <w:bodyDiv w:val="1"/>
      <w:marLeft w:val="0"/>
      <w:marRight w:val="0"/>
      <w:marTop w:val="0"/>
      <w:marBottom w:val="0"/>
      <w:divBdr>
        <w:top w:val="none" w:sz="0" w:space="0" w:color="auto"/>
        <w:left w:val="none" w:sz="0" w:space="0" w:color="auto"/>
        <w:bottom w:val="none" w:sz="0" w:space="0" w:color="auto"/>
        <w:right w:val="none" w:sz="0" w:space="0" w:color="auto"/>
      </w:divBdr>
    </w:div>
    <w:div w:id="679430554">
      <w:bodyDiv w:val="1"/>
      <w:marLeft w:val="0"/>
      <w:marRight w:val="0"/>
      <w:marTop w:val="0"/>
      <w:marBottom w:val="0"/>
      <w:divBdr>
        <w:top w:val="none" w:sz="0" w:space="0" w:color="auto"/>
        <w:left w:val="none" w:sz="0" w:space="0" w:color="auto"/>
        <w:bottom w:val="none" w:sz="0" w:space="0" w:color="auto"/>
        <w:right w:val="none" w:sz="0" w:space="0" w:color="auto"/>
      </w:divBdr>
    </w:div>
    <w:div w:id="760950365">
      <w:bodyDiv w:val="1"/>
      <w:marLeft w:val="0"/>
      <w:marRight w:val="0"/>
      <w:marTop w:val="0"/>
      <w:marBottom w:val="0"/>
      <w:divBdr>
        <w:top w:val="none" w:sz="0" w:space="0" w:color="auto"/>
        <w:left w:val="none" w:sz="0" w:space="0" w:color="auto"/>
        <w:bottom w:val="none" w:sz="0" w:space="0" w:color="auto"/>
        <w:right w:val="none" w:sz="0" w:space="0" w:color="auto"/>
      </w:divBdr>
    </w:div>
    <w:div w:id="793713240">
      <w:bodyDiv w:val="1"/>
      <w:marLeft w:val="0"/>
      <w:marRight w:val="0"/>
      <w:marTop w:val="0"/>
      <w:marBottom w:val="0"/>
      <w:divBdr>
        <w:top w:val="none" w:sz="0" w:space="0" w:color="auto"/>
        <w:left w:val="none" w:sz="0" w:space="0" w:color="auto"/>
        <w:bottom w:val="none" w:sz="0" w:space="0" w:color="auto"/>
        <w:right w:val="none" w:sz="0" w:space="0" w:color="auto"/>
      </w:divBdr>
    </w:div>
    <w:div w:id="854224461">
      <w:bodyDiv w:val="1"/>
      <w:marLeft w:val="0"/>
      <w:marRight w:val="0"/>
      <w:marTop w:val="0"/>
      <w:marBottom w:val="0"/>
      <w:divBdr>
        <w:top w:val="none" w:sz="0" w:space="0" w:color="auto"/>
        <w:left w:val="none" w:sz="0" w:space="0" w:color="auto"/>
        <w:bottom w:val="none" w:sz="0" w:space="0" w:color="auto"/>
        <w:right w:val="none" w:sz="0" w:space="0" w:color="auto"/>
      </w:divBdr>
    </w:div>
    <w:div w:id="854735017">
      <w:bodyDiv w:val="1"/>
      <w:marLeft w:val="0"/>
      <w:marRight w:val="0"/>
      <w:marTop w:val="0"/>
      <w:marBottom w:val="0"/>
      <w:divBdr>
        <w:top w:val="none" w:sz="0" w:space="0" w:color="auto"/>
        <w:left w:val="none" w:sz="0" w:space="0" w:color="auto"/>
        <w:bottom w:val="none" w:sz="0" w:space="0" w:color="auto"/>
        <w:right w:val="none" w:sz="0" w:space="0" w:color="auto"/>
      </w:divBdr>
    </w:div>
    <w:div w:id="1088161987">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165390259">
      <w:bodyDiv w:val="1"/>
      <w:marLeft w:val="0"/>
      <w:marRight w:val="0"/>
      <w:marTop w:val="0"/>
      <w:marBottom w:val="0"/>
      <w:divBdr>
        <w:top w:val="none" w:sz="0" w:space="0" w:color="auto"/>
        <w:left w:val="none" w:sz="0" w:space="0" w:color="auto"/>
        <w:bottom w:val="none" w:sz="0" w:space="0" w:color="auto"/>
        <w:right w:val="none" w:sz="0" w:space="0" w:color="auto"/>
      </w:divBdr>
    </w:div>
    <w:div w:id="1171481841">
      <w:bodyDiv w:val="1"/>
      <w:marLeft w:val="0"/>
      <w:marRight w:val="0"/>
      <w:marTop w:val="0"/>
      <w:marBottom w:val="0"/>
      <w:divBdr>
        <w:top w:val="none" w:sz="0" w:space="0" w:color="auto"/>
        <w:left w:val="none" w:sz="0" w:space="0" w:color="auto"/>
        <w:bottom w:val="none" w:sz="0" w:space="0" w:color="auto"/>
        <w:right w:val="none" w:sz="0" w:space="0" w:color="auto"/>
      </w:divBdr>
    </w:div>
    <w:div w:id="1241721897">
      <w:bodyDiv w:val="1"/>
      <w:marLeft w:val="0"/>
      <w:marRight w:val="0"/>
      <w:marTop w:val="0"/>
      <w:marBottom w:val="0"/>
      <w:divBdr>
        <w:top w:val="none" w:sz="0" w:space="0" w:color="auto"/>
        <w:left w:val="none" w:sz="0" w:space="0" w:color="auto"/>
        <w:bottom w:val="none" w:sz="0" w:space="0" w:color="auto"/>
        <w:right w:val="none" w:sz="0" w:space="0" w:color="auto"/>
      </w:divBdr>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445080411">
      <w:bodyDiv w:val="1"/>
      <w:marLeft w:val="0"/>
      <w:marRight w:val="0"/>
      <w:marTop w:val="0"/>
      <w:marBottom w:val="0"/>
      <w:divBdr>
        <w:top w:val="none" w:sz="0" w:space="0" w:color="auto"/>
        <w:left w:val="none" w:sz="0" w:space="0" w:color="auto"/>
        <w:bottom w:val="none" w:sz="0" w:space="0" w:color="auto"/>
        <w:right w:val="none" w:sz="0" w:space="0" w:color="auto"/>
      </w:divBdr>
    </w:div>
    <w:div w:id="1473592571">
      <w:bodyDiv w:val="1"/>
      <w:marLeft w:val="0"/>
      <w:marRight w:val="0"/>
      <w:marTop w:val="0"/>
      <w:marBottom w:val="0"/>
      <w:divBdr>
        <w:top w:val="none" w:sz="0" w:space="0" w:color="auto"/>
        <w:left w:val="none" w:sz="0" w:space="0" w:color="auto"/>
        <w:bottom w:val="none" w:sz="0" w:space="0" w:color="auto"/>
        <w:right w:val="none" w:sz="0" w:space="0" w:color="auto"/>
      </w:divBdr>
    </w:div>
    <w:div w:id="1603099962">
      <w:bodyDiv w:val="1"/>
      <w:marLeft w:val="0"/>
      <w:marRight w:val="0"/>
      <w:marTop w:val="0"/>
      <w:marBottom w:val="0"/>
      <w:divBdr>
        <w:top w:val="none" w:sz="0" w:space="0" w:color="auto"/>
        <w:left w:val="none" w:sz="0" w:space="0" w:color="auto"/>
        <w:bottom w:val="none" w:sz="0" w:space="0" w:color="auto"/>
        <w:right w:val="none" w:sz="0" w:space="0" w:color="auto"/>
      </w:divBdr>
    </w:div>
    <w:div w:id="1612668013">
      <w:bodyDiv w:val="1"/>
      <w:marLeft w:val="0"/>
      <w:marRight w:val="0"/>
      <w:marTop w:val="0"/>
      <w:marBottom w:val="0"/>
      <w:divBdr>
        <w:top w:val="none" w:sz="0" w:space="0" w:color="auto"/>
        <w:left w:val="none" w:sz="0" w:space="0" w:color="auto"/>
        <w:bottom w:val="none" w:sz="0" w:space="0" w:color="auto"/>
        <w:right w:val="none" w:sz="0" w:space="0" w:color="auto"/>
      </w:divBdr>
    </w:div>
    <w:div w:id="1614173560">
      <w:bodyDiv w:val="1"/>
      <w:marLeft w:val="0"/>
      <w:marRight w:val="0"/>
      <w:marTop w:val="0"/>
      <w:marBottom w:val="0"/>
      <w:divBdr>
        <w:top w:val="none" w:sz="0" w:space="0" w:color="auto"/>
        <w:left w:val="none" w:sz="0" w:space="0" w:color="auto"/>
        <w:bottom w:val="none" w:sz="0" w:space="0" w:color="auto"/>
        <w:right w:val="none" w:sz="0" w:space="0" w:color="auto"/>
      </w:divBdr>
    </w:div>
    <w:div w:id="1713995733">
      <w:bodyDiv w:val="1"/>
      <w:marLeft w:val="0"/>
      <w:marRight w:val="0"/>
      <w:marTop w:val="0"/>
      <w:marBottom w:val="0"/>
      <w:divBdr>
        <w:top w:val="none" w:sz="0" w:space="0" w:color="auto"/>
        <w:left w:val="none" w:sz="0" w:space="0" w:color="auto"/>
        <w:bottom w:val="none" w:sz="0" w:space="0" w:color="auto"/>
        <w:right w:val="none" w:sz="0" w:space="0" w:color="auto"/>
      </w:divBdr>
    </w:div>
    <w:div w:id="1742100127">
      <w:bodyDiv w:val="1"/>
      <w:marLeft w:val="0"/>
      <w:marRight w:val="0"/>
      <w:marTop w:val="0"/>
      <w:marBottom w:val="0"/>
      <w:divBdr>
        <w:top w:val="none" w:sz="0" w:space="0" w:color="auto"/>
        <w:left w:val="none" w:sz="0" w:space="0" w:color="auto"/>
        <w:bottom w:val="none" w:sz="0" w:space="0" w:color="auto"/>
        <w:right w:val="none" w:sz="0" w:space="0" w:color="auto"/>
      </w:divBdr>
    </w:div>
    <w:div w:id="1785225706">
      <w:bodyDiv w:val="1"/>
      <w:marLeft w:val="0"/>
      <w:marRight w:val="0"/>
      <w:marTop w:val="0"/>
      <w:marBottom w:val="0"/>
      <w:divBdr>
        <w:top w:val="none" w:sz="0" w:space="0" w:color="auto"/>
        <w:left w:val="none" w:sz="0" w:space="0" w:color="auto"/>
        <w:bottom w:val="none" w:sz="0" w:space="0" w:color="auto"/>
        <w:right w:val="none" w:sz="0" w:space="0" w:color="auto"/>
      </w:divBdr>
    </w:div>
    <w:div w:id="1790540211">
      <w:bodyDiv w:val="1"/>
      <w:marLeft w:val="0"/>
      <w:marRight w:val="0"/>
      <w:marTop w:val="0"/>
      <w:marBottom w:val="0"/>
      <w:divBdr>
        <w:top w:val="none" w:sz="0" w:space="0" w:color="auto"/>
        <w:left w:val="none" w:sz="0" w:space="0" w:color="auto"/>
        <w:bottom w:val="none" w:sz="0" w:space="0" w:color="auto"/>
        <w:right w:val="none" w:sz="0" w:space="0" w:color="auto"/>
      </w:divBdr>
    </w:div>
    <w:div w:id="1810974529">
      <w:bodyDiv w:val="1"/>
      <w:marLeft w:val="0"/>
      <w:marRight w:val="0"/>
      <w:marTop w:val="0"/>
      <w:marBottom w:val="0"/>
      <w:divBdr>
        <w:top w:val="none" w:sz="0" w:space="0" w:color="auto"/>
        <w:left w:val="none" w:sz="0" w:space="0" w:color="auto"/>
        <w:bottom w:val="none" w:sz="0" w:space="0" w:color="auto"/>
        <w:right w:val="none" w:sz="0" w:space="0" w:color="auto"/>
      </w:divBdr>
    </w:div>
    <w:div w:id="1833907960">
      <w:bodyDiv w:val="1"/>
      <w:marLeft w:val="0"/>
      <w:marRight w:val="0"/>
      <w:marTop w:val="0"/>
      <w:marBottom w:val="0"/>
      <w:divBdr>
        <w:top w:val="none" w:sz="0" w:space="0" w:color="auto"/>
        <w:left w:val="none" w:sz="0" w:space="0" w:color="auto"/>
        <w:bottom w:val="none" w:sz="0" w:space="0" w:color="auto"/>
        <w:right w:val="none" w:sz="0" w:space="0" w:color="auto"/>
      </w:divBdr>
    </w:div>
    <w:div w:id="1875850496">
      <w:bodyDiv w:val="1"/>
      <w:marLeft w:val="0"/>
      <w:marRight w:val="0"/>
      <w:marTop w:val="0"/>
      <w:marBottom w:val="0"/>
      <w:divBdr>
        <w:top w:val="none" w:sz="0" w:space="0" w:color="auto"/>
        <w:left w:val="none" w:sz="0" w:space="0" w:color="auto"/>
        <w:bottom w:val="none" w:sz="0" w:space="0" w:color="auto"/>
        <w:right w:val="none" w:sz="0" w:space="0" w:color="auto"/>
      </w:divBdr>
      <w:divsChild>
        <w:div w:id="1258750318">
          <w:marLeft w:val="634"/>
          <w:marRight w:val="0"/>
          <w:marTop w:val="67"/>
          <w:marBottom w:val="0"/>
          <w:divBdr>
            <w:top w:val="none" w:sz="0" w:space="0" w:color="auto"/>
            <w:left w:val="none" w:sz="0" w:space="0" w:color="auto"/>
            <w:bottom w:val="none" w:sz="0" w:space="0" w:color="auto"/>
            <w:right w:val="none" w:sz="0" w:space="0" w:color="auto"/>
          </w:divBdr>
        </w:div>
      </w:divsChild>
    </w:div>
    <w:div w:id="1946962062">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2044282132">
      <w:bodyDiv w:val="1"/>
      <w:marLeft w:val="0"/>
      <w:marRight w:val="0"/>
      <w:marTop w:val="0"/>
      <w:marBottom w:val="0"/>
      <w:divBdr>
        <w:top w:val="none" w:sz="0" w:space="0" w:color="auto"/>
        <w:left w:val="none" w:sz="0" w:space="0" w:color="auto"/>
        <w:bottom w:val="none" w:sz="0" w:space="0" w:color="auto"/>
        <w:right w:val="none" w:sz="0" w:space="0" w:color="auto"/>
      </w:divBdr>
    </w:div>
    <w:div w:id="2109424052">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407bfa4eb65ebb7d8cd69ce36a02a5ac">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dac97be6c108d4f120eaf9601a6721f4"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db33437f-65a5-48c5-b537-19efd290f967">
      <UserInfo>
        <DisplayName>Angelo Centonza</DisplayName>
        <AccountId>228</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BCBCC5-B931-41C4-8A47-F344349D85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3.xml><?xml version="1.0" encoding="utf-8"?>
<ds:datastoreItem xmlns:ds="http://schemas.openxmlformats.org/officeDocument/2006/customXml" ds:itemID="{5A61D7D7-6A4A-4CA1-881E-CC94B028719B}">
  <ds:schemaRefs>
    <ds:schemaRef ds:uri="http://schemas.microsoft.com/office/2006/metadata/properties"/>
    <ds:schemaRef ds:uri="http://schemas.microsoft.com/office/infopath/2007/PartnerControls"/>
    <ds:schemaRef ds:uri="db33437f-65a5-48c5-b537-19efd290f967"/>
  </ds:schemaRefs>
</ds:datastoreItem>
</file>

<file path=customXml/itemProps4.xml><?xml version="1.0" encoding="utf-8"?>
<ds:datastoreItem xmlns:ds="http://schemas.openxmlformats.org/officeDocument/2006/customXml" ds:itemID="{924A2B2C-5CD8-4954-BDDA-1A9DBF43E0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0</TotalTime>
  <Pages>3</Pages>
  <Words>1098</Words>
  <Characters>5825</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Ericsson User </cp:lastModifiedBy>
  <cp:revision>2</cp:revision>
  <cp:lastPrinted>2008-01-31T06:09:00Z</cp:lastPrinted>
  <dcterms:created xsi:type="dcterms:W3CDTF">2020-02-14T19:31:00Z</dcterms:created>
  <dcterms:modified xsi:type="dcterms:W3CDTF">2020-02-14T19:31:00Z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0x0101003AA7AC0C743A294CADF60F661720E3E6</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_dlc_DocIdItemGuid">
    <vt:lpwstr>7f964471-8086-4618-b519-b1c640486bdd</vt:lpwstr>
  </property>
  <property fmtid="{D5CDD505-2E9C-101B-9397-08002B2CF9AE}" pid="7" name="EriCOLLCategory">
    <vt:lpwstr>1;#Research|7f1f7aab-c784-40ec-8666-825d2ac7abef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2;#GFTE ER Radio Access Technologies|692a7af5-c1f7-4d68-b1ab-a7920dfecb78</vt:lpwstr>
  </property>
  <property fmtid="{D5CDD505-2E9C-101B-9397-08002B2CF9AE}" pid="13" name="EriCOLLCustomer">
    <vt:lpwstr/>
  </property>
  <property fmtid="{D5CDD505-2E9C-101B-9397-08002B2CF9AE}" pid="14" name="EriCOLLProducts">
    <vt:lpwstr/>
  </property>
</Properties>
</file>